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C0" w:rsidRDefault="006043C0" w:rsidP="006043C0">
      <w:pPr>
        <w:pStyle w:val="a3"/>
        <w:rPr>
          <w:rFonts w:ascii="Times New Roman" w:hAnsi="Times New Roman"/>
          <w:b/>
          <w:i/>
          <w:iCs/>
          <w:sz w:val="30"/>
          <w:szCs w:val="30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700020" cy="1365885"/>
            <wp:effectExtent l="0" t="0" r="0" b="0"/>
            <wp:wrapThrough wrapText="bothSides">
              <wp:wrapPolygon edited="0">
                <wp:start x="0" y="0"/>
                <wp:lineTo x="0" y="21389"/>
                <wp:lineTo x="21488" y="21389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204" w:rsidRDefault="00493204" w:rsidP="006043C0">
      <w:pPr>
        <w:pStyle w:val="a3"/>
        <w:ind w:left="708" w:firstLine="708"/>
        <w:rPr>
          <w:rFonts w:ascii="Times New Roman" w:hAnsi="Times New Roman"/>
          <w:b/>
          <w:i/>
          <w:iCs/>
          <w:sz w:val="30"/>
          <w:szCs w:val="30"/>
          <w:u w:val="single"/>
        </w:rPr>
      </w:pPr>
      <w:r w:rsidRPr="00493204">
        <w:rPr>
          <w:rFonts w:ascii="Times New Roman" w:hAnsi="Times New Roman"/>
          <w:b/>
          <w:i/>
          <w:iCs/>
          <w:sz w:val="30"/>
          <w:szCs w:val="30"/>
          <w:u w:val="single"/>
        </w:rPr>
        <w:t>1 марта – Международный день борьбы с наркоманией</w:t>
      </w:r>
    </w:p>
    <w:p w:rsidR="006043C0" w:rsidRPr="006043C0" w:rsidRDefault="006043C0" w:rsidP="006043C0">
      <w:pPr>
        <w:pStyle w:val="a3"/>
        <w:ind w:left="708" w:firstLine="708"/>
        <w:rPr>
          <w:rFonts w:ascii="Times New Roman" w:hAnsi="Times New Roman"/>
          <w:b/>
          <w:i/>
          <w:iCs/>
          <w:sz w:val="30"/>
          <w:szCs w:val="30"/>
          <w:u w:val="single"/>
        </w:rPr>
      </w:pP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Ежегодно в нашей республике 1 марта отмечается Международный день борьбы с наркоманией.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Проблема наркомании является одной из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психоактивными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 веществами, среди которых на первом месте находятся характерные изменения личности. К негативным медицинским последствиям относятся: наличие ряда соматических заболеваний у пациентов, распространение ВИЧ-инфекции, вирусных гепатитов В и С, преждевременная смертность. К негативным социальным последствиям наркомании относятся: низкий процент трудовой занятости, высокая частота криминогенного поведения и судимостей, нарушения семейных связей.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В Республике Беларусь под наблюдением врачей психиатров-наркологов находится более 15 тысяч пациентов, которые употребляют наркотические средства. Среди употребляемых наркотических средств по-прежнему доминируют опийные наркотики,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каннабиоиды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психостимуляторы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493204" w:rsidRPr="00CC2A76" w:rsidRDefault="00493204" w:rsidP="00493204">
      <w:pPr>
        <w:pStyle w:val="a3"/>
        <w:ind w:left="-567" w:firstLine="567"/>
        <w:jc w:val="both"/>
        <w:rPr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>В последние годы «модным» среди молодежи стало употребление курительных смесей «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Спайсов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>». Прием «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Спайсов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» приводит к мгновенному развитию наркотической зависимости. При одно- или двукратном их употреблении развивается психологическая зависимость, а при употреблении в течение 2 месяцев и больше развивается физическая зависимость.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Вместе с тем, данные официальной статистики не в полной мере отражают реальную картину распространенности наркомании. Часть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наркопотребителей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 не попадает в поле зрения медицинских работников и представляет собой скрытую группу.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>Общими признаками</w:t>
      </w:r>
      <w:r w:rsidRPr="00CC2A76">
        <w:rPr>
          <w:sz w:val="30"/>
          <w:szCs w:val="30"/>
        </w:rPr>
        <w:t xml:space="preserve"> </w:t>
      </w:r>
      <w:r w:rsidRPr="00CC2A76">
        <w:rPr>
          <w:rFonts w:ascii="Times New Roman" w:hAnsi="Times New Roman"/>
          <w:color w:val="000000"/>
          <w:sz w:val="30"/>
          <w:szCs w:val="30"/>
        </w:rPr>
        <w:t xml:space="preserve">употребления наркотиков и наркотической зависимости являются: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>- длинные рукава одежды всегда, независимо от погоды и обстановки;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неестественно узкие или широкие зрачки независимо от освещения;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отрешенный взгляд;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часто - неряшливый вид, сухие волосы, отекшие кисти рук;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темные, разрушенные, «обломанные» зубы в виде «пеньков»;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>- осанка чаще сутулая; невнятная, «растянутая» речь;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неуклюжие, замедленные движения при отсутствии запаха алкоголя изо рта;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- явное стремление избегать встреч с представителями властей;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lastRenderedPageBreak/>
        <w:t xml:space="preserve">- раздражительность, резкость и непочтительность в ответах на вопросы; следы от уколов.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>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Люди принимающие наркотики, ошибочно полагают, что это поможет преодолеть им массу проблем. В конечном итоге наркотики сами становятся проблемой. Как бы ни было трудно смотреть в лицо трудностям, последствия приема наркотиков всегда будут хуже, чем та проблема, которую человек пытается решить с их помощью. 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Профилактикой наркомании является правильное воспитание детей и молодежи в семье и обществе. Не замалчивание этой проблемы, а ее широкая огласка. Общество должно воздвигнуть барьер, которым будет вера, любовь к близким людям и человечеству вообще, нравственные принципы, честь и достоинство, неприятие употребления наркотиков, знание последствий их употребления. Необходимо развивать у детей и молодежи самоуважение,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самосохраняющее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 поведение, хобби, разнообразные интересы, любовь к окружающему миру, стремление вести здоровый образ жизни, умение думать и отстаивать свою точку зрения, умение сделать правильный выбор и, когда надо, сказать «нет».</w:t>
      </w:r>
    </w:p>
    <w:p w:rsidR="00493204" w:rsidRPr="00CC2A76" w:rsidRDefault="00493204" w:rsidP="00493204">
      <w:pPr>
        <w:pStyle w:val="a3"/>
        <w:ind w:left="-567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CC2A76">
        <w:rPr>
          <w:rFonts w:ascii="Times New Roman" w:hAnsi="Times New Roman"/>
          <w:color w:val="000000"/>
          <w:sz w:val="30"/>
          <w:szCs w:val="30"/>
        </w:rPr>
        <w:t xml:space="preserve">Республика Беларусь четко определила свою позицию и меры в отношении борьбы с </w:t>
      </w:r>
      <w:proofErr w:type="spellStart"/>
      <w:r w:rsidRPr="00CC2A76">
        <w:rPr>
          <w:rFonts w:ascii="Times New Roman" w:hAnsi="Times New Roman"/>
          <w:color w:val="000000"/>
          <w:sz w:val="30"/>
          <w:szCs w:val="30"/>
        </w:rPr>
        <w:t>наркопотреблением</w:t>
      </w:r>
      <w:proofErr w:type="spellEnd"/>
      <w:r w:rsidRPr="00CC2A76">
        <w:rPr>
          <w:rFonts w:ascii="Times New Roman" w:hAnsi="Times New Roman"/>
          <w:color w:val="000000"/>
          <w:sz w:val="30"/>
          <w:szCs w:val="30"/>
        </w:rPr>
        <w:t xml:space="preserve"> в полном соответствии с международными рекомендациями. В первую очередь, законодательно регламентированное жесткое наказание за хранение, распространение и употребление наркотических веществ. Кроме того, обеспечена широкая доступность медицинской помощи лицам, употребляющим наркотики на всех этапах.</w:t>
      </w:r>
      <w:r w:rsidRPr="00CC2A7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   </w:t>
      </w:r>
    </w:p>
    <w:p w:rsidR="007E67D1" w:rsidRDefault="007E67D1" w:rsidP="00493204">
      <w:pPr>
        <w:ind w:left="-567" w:firstLine="567"/>
      </w:pPr>
    </w:p>
    <w:sectPr w:rsidR="007E67D1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4"/>
    <w:rsid w:val="00112F40"/>
    <w:rsid w:val="001B4BF0"/>
    <w:rsid w:val="00493204"/>
    <w:rsid w:val="006043C0"/>
    <w:rsid w:val="007E67D1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A330-76C2-447F-A904-953ACDA8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8517-54C7-4FDF-8732-D65160B4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2022-02-11T08:11:00Z</dcterms:created>
  <dcterms:modified xsi:type="dcterms:W3CDTF">2022-02-11T08:11:00Z</dcterms:modified>
</cp:coreProperties>
</file>