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CD" w:rsidRPr="00B24A2F" w:rsidRDefault="00FA18CD" w:rsidP="002B6F42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B24A2F">
        <w:rPr>
          <w:rFonts w:ascii="Times New Roman" w:hAnsi="Times New Roman"/>
          <w:b/>
          <w:sz w:val="32"/>
          <w:szCs w:val="32"/>
        </w:rPr>
        <w:t>Информационные материалы</w:t>
      </w:r>
    </w:p>
    <w:p w:rsidR="00FA18CD" w:rsidRPr="00B24A2F" w:rsidRDefault="00FA18CD" w:rsidP="002B6F42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ascii="Times New Roman" w:hAnsi="Times New Roman"/>
          <w:b/>
          <w:sz w:val="32"/>
          <w:szCs w:val="32"/>
        </w:rPr>
      </w:pPr>
      <w:r w:rsidRPr="00B24A2F">
        <w:rPr>
          <w:rFonts w:ascii="Times New Roman" w:hAnsi="Times New Roman"/>
          <w:b/>
          <w:sz w:val="32"/>
          <w:szCs w:val="32"/>
        </w:rPr>
        <w:t>для проведения единого дня информирования</w:t>
      </w:r>
    </w:p>
    <w:p w:rsidR="00FA18CD" w:rsidRPr="00B24A2F" w:rsidRDefault="00FA18CD" w:rsidP="002B6F42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(19 но</w:t>
      </w:r>
      <w:r w:rsidRPr="00B24A2F">
        <w:rPr>
          <w:rFonts w:ascii="Times New Roman" w:hAnsi="Times New Roman"/>
          <w:b/>
          <w:sz w:val="32"/>
          <w:szCs w:val="32"/>
        </w:rPr>
        <w:t xml:space="preserve">ября </w:t>
      </w:r>
      <w:smartTag w:uri="urn:schemas-microsoft-com:office:smarttags" w:element="metricconverter">
        <w:smartTagPr>
          <w:attr w:name="ProductID" w:val="2020 г"/>
        </w:smartTagPr>
        <w:r w:rsidRPr="00B24A2F">
          <w:rPr>
            <w:rFonts w:ascii="Times New Roman" w:hAnsi="Times New Roman"/>
            <w:b/>
            <w:sz w:val="32"/>
            <w:szCs w:val="32"/>
          </w:rPr>
          <w:t>2020 г</w:t>
        </w:r>
      </w:smartTag>
      <w:r w:rsidRPr="00B24A2F">
        <w:rPr>
          <w:rFonts w:ascii="Times New Roman" w:hAnsi="Times New Roman"/>
          <w:b/>
          <w:sz w:val="32"/>
          <w:szCs w:val="32"/>
        </w:rPr>
        <w:t>.)</w:t>
      </w: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FA18CD" w:rsidRPr="002B6F42" w:rsidRDefault="00FA18CD" w:rsidP="00C6102F">
      <w:pPr>
        <w:spacing w:after="0" w:line="23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2B6F42">
        <w:rPr>
          <w:rFonts w:ascii="Times New Roman" w:hAnsi="Times New Roman"/>
          <w:b/>
          <w:sz w:val="36"/>
          <w:szCs w:val="36"/>
          <w:lang w:eastAsia="ru-RU"/>
        </w:rPr>
        <w:t xml:space="preserve">Общественный диалог: </w:t>
      </w:r>
    </w:p>
    <w:p w:rsidR="00FA18CD" w:rsidRPr="002B6F42" w:rsidRDefault="00FA18CD" w:rsidP="00C6102F">
      <w:pPr>
        <w:spacing w:after="0" w:line="23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2B6F42">
        <w:rPr>
          <w:rFonts w:ascii="Times New Roman" w:hAnsi="Times New Roman"/>
          <w:b/>
          <w:sz w:val="36"/>
          <w:szCs w:val="36"/>
          <w:lang w:eastAsia="ru-RU"/>
        </w:rPr>
        <w:t>основные направления развития Беларуси</w:t>
      </w:r>
    </w:p>
    <w:p w:rsidR="00FA18CD" w:rsidRPr="002B6F42" w:rsidRDefault="00FA18CD" w:rsidP="00C6102F">
      <w:pPr>
        <w:spacing w:after="0" w:line="230" w:lineRule="auto"/>
        <w:jc w:val="center"/>
        <w:rPr>
          <w:rFonts w:ascii="Times New Roman" w:hAnsi="Times New Roman"/>
          <w:i/>
          <w:sz w:val="36"/>
          <w:szCs w:val="36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FA18CD" w:rsidRDefault="00FA18CD" w:rsidP="00C6102F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FA18CD" w:rsidRPr="006011DB" w:rsidRDefault="00FA18CD" w:rsidP="00C6102F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FA18CD" w:rsidRPr="006011DB" w:rsidRDefault="00FA18CD" w:rsidP="00C6102F">
      <w:pPr>
        <w:spacing w:after="0" w:line="228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6011DB">
        <w:rPr>
          <w:rFonts w:ascii="Times New Roman" w:hAnsi="Times New Roman"/>
          <w:i/>
          <w:sz w:val="30"/>
          <w:szCs w:val="30"/>
          <w:lang w:eastAsia="ru-RU"/>
        </w:rPr>
        <w:t>Материал подготовлен</w:t>
      </w:r>
    </w:p>
    <w:p w:rsidR="00FA18CD" w:rsidRPr="006011DB" w:rsidRDefault="00FA18CD" w:rsidP="00C6102F">
      <w:pPr>
        <w:spacing w:after="0" w:line="228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6011DB">
        <w:rPr>
          <w:rFonts w:ascii="Times New Roman" w:hAnsi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:rsidR="00FA18CD" w:rsidRPr="00B71EA3" w:rsidRDefault="00FA18CD" w:rsidP="00C6102F">
      <w:pPr>
        <w:spacing w:after="0" w:line="228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6011DB">
        <w:rPr>
          <w:rFonts w:ascii="Times New Roman" w:hAnsi="Times New Roman"/>
          <w:i/>
          <w:sz w:val="30"/>
          <w:szCs w:val="30"/>
          <w:lang w:eastAsia="ru-RU"/>
        </w:rPr>
        <w:t>на основе сведений</w:t>
      </w:r>
      <w:r w:rsidRPr="00F6637F">
        <w:rPr>
          <w:rFonts w:ascii="Times New Roman" w:hAnsi="Times New Roman"/>
          <w:i/>
          <w:sz w:val="28"/>
          <w:szCs w:val="28"/>
          <w:lang w:eastAsia="ru-RU"/>
        </w:rPr>
        <w:t>облисполкомов, Минского горисполкома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республиканских и местных </w:t>
      </w:r>
      <w:r w:rsidRPr="00B71EA3">
        <w:rPr>
          <w:rFonts w:ascii="Times New Roman" w:hAnsi="Times New Roman"/>
          <w:i/>
          <w:sz w:val="28"/>
          <w:szCs w:val="28"/>
          <w:lang w:eastAsia="ru-RU"/>
        </w:rPr>
        <w:t>средств массовой информации</w:t>
      </w:r>
    </w:p>
    <w:p w:rsidR="00FA18CD" w:rsidRDefault="00FA18CD" w:rsidP="002B6F42">
      <w:pPr>
        <w:spacing w:after="0" w:line="228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>
        <w:rPr>
          <w:rFonts w:ascii="Times New Roman" w:hAnsi="Times New Roman"/>
          <w:i/>
          <w:sz w:val="30"/>
          <w:szCs w:val="30"/>
          <w:lang w:eastAsia="ru-RU"/>
        </w:rPr>
        <w:br w:type="page"/>
      </w:r>
    </w:p>
    <w:p w:rsidR="00FA18CD" w:rsidRPr="006011DB" w:rsidRDefault="00FA18CD" w:rsidP="002B6F42">
      <w:pPr>
        <w:spacing w:after="0" w:line="228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FA18CD" w:rsidRDefault="00FA18CD" w:rsidP="002B6F42">
      <w:pPr>
        <w:pStyle w:val="NormalWeb"/>
        <w:spacing w:before="0" w:beforeAutospacing="0" w:after="0" w:afterAutospacing="0" w:line="245" w:lineRule="auto"/>
        <w:ind w:firstLine="709"/>
        <w:jc w:val="both"/>
        <w:rPr>
          <w:sz w:val="30"/>
          <w:szCs w:val="30"/>
        </w:rPr>
      </w:pPr>
      <w:r w:rsidRPr="005E3A46">
        <w:rPr>
          <w:sz w:val="30"/>
          <w:szCs w:val="30"/>
        </w:rPr>
        <w:t xml:space="preserve">3 ноября </w:t>
      </w:r>
      <w:smartTag w:uri="urn:schemas-microsoft-com:office:smarttags" w:element="metricconverter">
        <w:smartTagPr>
          <w:attr w:name="ProductID" w:val="2020 г"/>
        </w:smartTagPr>
        <w:r w:rsidRPr="005E3A46">
          <w:rPr>
            <w:sz w:val="30"/>
            <w:szCs w:val="30"/>
          </w:rPr>
          <w:t>2020 г</w:t>
        </w:r>
      </w:smartTag>
      <w:r w:rsidRPr="005E3A46">
        <w:rPr>
          <w:sz w:val="30"/>
          <w:szCs w:val="30"/>
        </w:rPr>
        <w:t>.</w:t>
      </w:r>
      <w:r>
        <w:rPr>
          <w:sz w:val="30"/>
          <w:szCs w:val="30"/>
        </w:rPr>
        <w:t xml:space="preserve">, принимая </w:t>
      </w:r>
      <w:r w:rsidRPr="001F7C8D">
        <w:rPr>
          <w:sz w:val="30"/>
          <w:szCs w:val="30"/>
        </w:rPr>
        <w:t xml:space="preserve">верительные грамоты послов зарубежных </w:t>
      </w:r>
      <w:r w:rsidRPr="00D91C6A">
        <w:rPr>
          <w:sz w:val="30"/>
          <w:szCs w:val="30"/>
        </w:rPr>
        <w:t>государств</w:t>
      </w:r>
      <w:r w:rsidRPr="00D91C6A">
        <w:rPr>
          <w:rStyle w:val="Hyperlink"/>
          <w:color w:val="auto"/>
          <w:sz w:val="30"/>
          <w:szCs w:val="30"/>
          <w:u w:val="none"/>
        </w:rPr>
        <w:t>,</w:t>
      </w:r>
      <w:r w:rsidRPr="00D91C6A">
        <w:rPr>
          <w:sz w:val="30"/>
          <w:szCs w:val="30"/>
        </w:rPr>
        <w:t xml:space="preserve"> Президент Республики Беларусь А.Г.Лукашенко отметил, что сегодня наша страна переживает непростой период, связанный с защитой своего суверенитета, сохранением стабильной внутренней обстановки и углублением общественного </w:t>
      </w:r>
      <w:r w:rsidRPr="005E3A46">
        <w:rPr>
          <w:sz w:val="30"/>
          <w:szCs w:val="30"/>
        </w:rPr>
        <w:t>диалога. По его словам, событи</w:t>
      </w:r>
      <w:r>
        <w:rPr>
          <w:sz w:val="30"/>
          <w:szCs w:val="30"/>
        </w:rPr>
        <w:t>я</w:t>
      </w:r>
      <w:r w:rsidRPr="005E3A46">
        <w:rPr>
          <w:sz w:val="30"/>
          <w:szCs w:val="30"/>
        </w:rPr>
        <w:t xml:space="preserve"> этого года стал</w:t>
      </w:r>
      <w:r>
        <w:rPr>
          <w:sz w:val="30"/>
          <w:szCs w:val="30"/>
        </w:rPr>
        <w:t>и</w:t>
      </w:r>
      <w:r w:rsidRPr="005E3A46">
        <w:rPr>
          <w:sz w:val="30"/>
          <w:szCs w:val="30"/>
        </w:rPr>
        <w:t xml:space="preserve"> экзаменом не только для действующей власти, но и для всего белорусского общества.</w:t>
      </w:r>
    </w:p>
    <w:p w:rsidR="00FA18CD" w:rsidRPr="008C1A00" w:rsidRDefault="00FA18CD" w:rsidP="002B6F42">
      <w:pPr>
        <w:pStyle w:val="NormalWeb"/>
        <w:spacing w:before="0" w:beforeAutospacing="0" w:after="0" w:afterAutospacing="0" w:line="245" w:lineRule="auto"/>
        <w:ind w:firstLine="709"/>
        <w:jc w:val="both"/>
        <w:rPr>
          <w:spacing w:val="-6"/>
          <w:sz w:val="30"/>
          <w:szCs w:val="30"/>
        </w:rPr>
      </w:pPr>
      <w:r w:rsidRPr="008C1A00">
        <w:rPr>
          <w:b/>
          <w:spacing w:val="-6"/>
          <w:sz w:val="30"/>
          <w:szCs w:val="30"/>
        </w:rPr>
        <w:t>«</w:t>
      </w:r>
      <w:r w:rsidRPr="008C1A00">
        <w:rPr>
          <w:b/>
          <w:iCs/>
          <w:spacing w:val="-6"/>
          <w:sz w:val="30"/>
          <w:szCs w:val="30"/>
          <w:shd w:val="clear" w:color="auto" w:fill="FFFFFF"/>
        </w:rPr>
        <w:t>Как Глава государства ответственно заявляю, что мы способны эффективно противостоять внешним вызовам и угрозам, обеспечить внутриполитическую стабильность, не допустить гражданского раскола и произвола отдельных радикальных элементов. Мы решительно защищаем интересы большинства граждан, проголосовавших за единую Беларусь и выступающих за независимое и устойчивое государство</w:t>
      </w:r>
      <w:r w:rsidRPr="008C1A00">
        <w:rPr>
          <w:b/>
          <w:spacing w:val="-6"/>
          <w:sz w:val="30"/>
          <w:szCs w:val="30"/>
        </w:rPr>
        <w:t>»</w:t>
      </w:r>
      <w:r w:rsidRPr="008C1A00">
        <w:rPr>
          <w:spacing w:val="-6"/>
          <w:sz w:val="30"/>
          <w:szCs w:val="30"/>
        </w:rPr>
        <w:t>, – подчеркнул белорусский лидер.</w:t>
      </w:r>
    </w:p>
    <w:p w:rsidR="00FA18CD" w:rsidRPr="00CD3D48" w:rsidRDefault="00FA18CD" w:rsidP="002B6F42">
      <w:pPr>
        <w:pStyle w:val="NormalWeb"/>
        <w:spacing w:before="0" w:beforeAutospacing="0" w:after="0" w:afterAutospacing="0" w:line="245" w:lineRule="auto"/>
        <w:ind w:firstLine="709"/>
        <w:jc w:val="both"/>
        <w:rPr>
          <w:sz w:val="30"/>
          <w:szCs w:val="30"/>
        </w:rPr>
      </w:pPr>
      <w:r w:rsidRPr="005B2AF4">
        <w:rPr>
          <w:sz w:val="30"/>
          <w:szCs w:val="30"/>
        </w:rPr>
        <w:t xml:space="preserve">7 ноября </w:t>
      </w:r>
      <w:smartTag w:uri="urn:schemas-microsoft-com:office:smarttags" w:element="metricconverter">
        <w:smartTagPr>
          <w:attr w:name="ProductID" w:val="2020 г"/>
        </w:smartTagPr>
        <w:r w:rsidRPr="005B2AF4">
          <w:rPr>
            <w:sz w:val="30"/>
            <w:szCs w:val="30"/>
          </w:rPr>
          <w:t>2020 г</w:t>
        </w:r>
      </w:smartTag>
      <w:r w:rsidRPr="005B2AF4">
        <w:rPr>
          <w:sz w:val="30"/>
          <w:szCs w:val="30"/>
        </w:rPr>
        <w:t xml:space="preserve">. на открытии БелАЭС, рассуждая о перспективах страны и необходимости принять новыйОсновной Закон, Глава государстваА.Г.Лукашенко отметил, «что для возможных изменений в Конституцию в стране проходили диалоговые площадки». Он сам был сторонником их проведения на уровне регионов, в трудовых и молодежных коллективах. </w:t>
      </w:r>
      <w:r w:rsidRPr="005B2AF4">
        <w:rPr>
          <w:b/>
          <w:sz w:val="30"/>
          <w:szCs w:val="30"/>
        </w:rPr>
        <w:t>«Чтобы люди не просто поговорили, а внесли свои предложения. А мы почувствовали, чем живет народ»</w:t>
      </w:r>
      <w:r w:rsidRPr="005B2AF4">
        <w:rPr>
          <w:sz w:val="30"/>
          <w:szCs w:val="30"/>
        </w:rPr>
        <w:t>, –</w:t>
      </w:r>
      <w:r>
        <w:rPr>
          <w:sz w:val="30"/>
          <w:szCs w:val="30"/>
        </w:rPr>
        <w:t>отметилПрезидент Беларуси</w:t>
      </w:r>
      <w:r w:rsidRPr="005B2AF4">
        <w:rPr>
          <w:sz w:val="30"/>
          <w:szCs w:val="30"/>
        </w:rPr>
        <w:t>.</w:t>
      </w:r>
    </w:p>
    <w:p w:rsidR="00FA18CD" w:rsidRDefault="00FA18CD" w:rsidP="002B6F42">
      <w:pPr>
        <w:pStyle w:val="NormalWeb"/>
        <w:spacing w:before="0" w:beforeAutospacing="0" w:after="0" w:afterAutospacing="0" w:line="245" w:lineRule="auto"/>
        <w:ind w:firstLine="709"/>
        <w:jc w:val="both"/>
        <w:rPr>
          <w:iCs/>
          <w:sz w:val="30"/>
          <w:szCs w:val="30"/>
          <w:shd w:val="clear" w:color="auto" w:fill="FFFFFF"/>
        </w:rPr>
      </w:pPr>
      <w:r w:rsidRPr="005E3A46">
        <w:rPr>
          <w:sz w:val="30"/>
          <w:szCs w:val="30"/>
        </w:rPr>
        <w:t xml:space="preserve">Именно поэтому созданные по всей республике диалоговые площадки сегодня актуальны как никогда. </w:t>
      </w:r>
      <w:r w:rsidRPr="005E3A46">
        <w:rPr>
          <w:sz w:val="30"/>
          <w:szCs w:val="30"/>
          <w:shd w:val="clear" w:color="auto" w:fill="FFFFFF"/>
        </w:rPr>
        <w:t xml:space="preserve">Такой формат общения позволяет вести конструктивный диалог, поднимать действительно актуальные вопросы, </w:t>
      </w:r>
      <w:r>
        <w:rPr>
          <w:sz w:val="30"/>
          <w:szCs w:val="30"/>
          <w:shd w:val="clear" w:color="auto" w:fill="FFFFFF"/>
        </w:rPr>
        <w:t xml:space="preserve">а также </w:t>
      </w:r>
      <w:r w:rsidRPr="005E3A46">
        <w:rPr>
          <w:iCs/>
          <w:sz w:val="30"/>
          <w:szCs w:val="30"/>
          <w:shd w:val="clear" w:color="auto" w:fill="FFFFFF"/>
        </w:rPr>
        <w:t xml:space="preserve">формировать стратегические приоритеты и индикаторы устойчивого развития </w:t>
      </w:r>
      <w:r>
        <w:rPr>
          <w:iCs/>
          <w:sz w:val="30"/>
          <w:szCs w:val="30"/>
          <w:shd w:val="clear" w:color="auto" w:fill="FFFFFF"/>
        </w:rPr>
        <w:t xml:space="preserve">нашей </w:t>
      </w:r>
      <w:r w:rsidRPr="005E3A46">
        <w:rPr>
          <w:iCs/>
          <w:sz w:val="30"/>
          <w:szCs w:val="30"/>
          <w:shd w:val="clear" w:color="auto" w:fill="FFFFFF"/>
        </w:rPr>
        <w:t xml:space="preserve">страны на </w:t>
      </w:r>
      <w:r>
        <w:rPr>
          <w:iCs/>
          <w:sz w:val="30"/>
          <w:szCs w:val="30"/>
          <w:shd w:val="clear" w:color="auto" w:fill="FFFFFF"/>
        </w:rPr>
        <w:t>долгосрочную перспективу</w:t>
      </w:r>
      <w:r w:rsidRPr="005E3A46">
        <w:rPr>
          <w:iCs/>
          <w:sz w:val="30"/>
          <w:szCs w:val="30"/>
          <w:shd w:val="clear" w:color="auto" w:fill="FFFFFF"/>
        </w:rPr>
        <w:t>.</w:t>
      </w:r>
    </w:p>
    <w:p w:rsidR="00FA18CD" w:rsidRDefault="00FA18CD" w:rsidP="002B6F42">
      <w:pPr>
        <w:pStyle w:val="NormalWeb"/>
        <w:spacing w:before="0" w:beforeAutospacing="0" w:after="0" w:afterAutospacing="0" w:line="245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При этом в</w:t>
      </w:r>
      <w:r w:rsidRPr="00391FAD">
        <w:rPr>
          <w:spacing w:val="-6"/>
          <w:sz w:val="30"/>
          <w:szCs w:val="30"/>
        </w:rPr>
        <w:t>се инициативы и предложения граждан, озвученные на региональных диалоговых площадках, будут собраны, обсуждены с экспертами и направлены на рассмотрение на Всебелорусском народном собрании. Такой форум – одна из важнейших форм народовластия в Беларуси, когда граждане разных социальных групп, профессий и возрастов обсуждают актуальные вопросы жизни государства и общества, подводят итоги прошедшей пятилетки, а также вырабатывают направления стратегии дальнейшего развития республики.</w:t>
      </w:r>
    </w:p>
    <w:p w:rsidR="00FA18CD" w:rsidRDefault="00FA18CD" w:rsidP="002B6F42">
      <w:pPr>
        <w:pStyle w:val="NormalWeb"/>
        <w:spacing w:before="0" w:beforeAutospacing="0" w:after="0" w:afterAutospacing="0" w:line="245" w:lineRule="auto"/>
        <w:ind w:firstLine="709"/>
        <w:jc w:val="both"/>
        <w:rPr>
          <w:spacing w:val="-6"/>
          <w:sz w:val="30"/>
          <w:szCs w:val="30"/>
        </w:rPr>
      </w:pPr>
    </w:p>
    <w:p w:rsidR="00FA18CD" w:rsidRDefault="00FA18CD" w:rsidP="002B6F42">
      <w:pPr>
        <w:pStyle w:val="NormalWeb"/>
        <w:spacing w:before="0" w:beforeAutospacing="0" w:after="0" w:afterAutospacing="0" w:line="245" w:lineRule="auto"/>
        <w:ind w:firstLine="709"/>
        <w:jc w:val="both"/>
        <w:rPr>
          <w:spacing w:val="-6"/>
          <w:sz w:val="30"/>
          <w:szCs w:val="30"/>
        </w:rPr>
      </w:pPr>
    </w:p>
    <w:p w:rsidR="00FA18CD" w:rsidRPr="00770F35" w:rsidRDefault="00FA18CD" w:rsidP="002B6F42">
      <w:pPr>
        <w:spacing w:line="245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Диалоговые площадки</w:t>
      </w:r>
      <w:r w:rsidRPr="00770F35">
        <w:rPr>
          <w:rFonts w:ascii="Times New Roman" w:hAnsi="Times New Roman"/>
          <w:b/>
          <w:sz w:val="30"/>
          <w:szCs w:val="30"/>
        </w:rPr>
        <w:t xml:space="preserve"> – путь к национальному согласию</w:t>
      </w:r>
    </w:p>
    <w:p w:rsidR="00FA18CD" w:rsidRPr="00297C51" w:rsidRDefault="00FA18CD" w:rsidP="002B6F42">
      <w:pPr>
        <w:spacing w:after="0" w:line="24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B2AF4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Сегодня важно, чтобы все вопросы решались за круглым столом, а </w:t>
      </w:r>
      <w:r w:rsidRPr="00814FFD">
        <w:rPr>
          <w:rFonts w:ascii="Times New Roman" w:hAnsi="Times New Roman"/>
          <w:iCs/>
          <w:spacing w:val="-4"/>
          <w:sz w:val="30"/>
          <w:szCs w:val="30"/>
          <w:shd w:val="clear" w:color="auto" w:fill="FFFFFF"/>
        </w:rPr>
        <w:t>не в конфликтах и противостоянии</w:t>
      </w:r>
      <w:r w:rsidRPr="005B2AF4">
        <w:rPr>
          <w:rFonts w:ascii="Times New Roman" w:hAnsi="Times New Roman"/>
          <w:iCs/>
          <w:sz w:val="30"/>
          <w:szCs w:val="30"/>
          <w:shd w:val="clear" w:color="auto" w:fill="FFFFFF"/>
        </w:rPr>
        <w:t>.</w:t>
      </w:r>
      <w:r w:rsidRPr="00297C51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Мы должны выявлять проблемы, которые есть в жизни общества, и совместно находить оптимальные пути решения. Диалоговая площадка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 </w:t>
      </w:r>
      <w:r w:rsidRPr="00297C51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– платформа, где данные вопросы как раз могут и будут решаться. Так </w:t>
      </w:r>
      <w:r w:rsidRPr="00297C51">
        <w:rPr>
          <w:rFonts w:ascii="Times New Roman" w:hAnsi="Times New Roman"/>
          <w:bCs/>
          <w:sz w:val="30"/>
          <w:szCs w:val="30"/>
          <w:shd w:val="clear" w:color="auto" w:fill="FFFFFF"/>
        </w:rPr>
        <w:t>носители разных взглядов и точек зрения на общую для всех</w:t>
      </w:r>
      <w:r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 нас</w:t>
      </w:r>
      <w:r w:rsidRPr="00297C51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 Беларусь способны услышать друг друга.</w:t>
      </w:r>
    </w:p>
    <w:p w:rsidR="00FA18CD" w:rsidRDefault="00FA18CD" w:rsidP="002B6F42">
      <w:pPr>
        <w:spacing w:after="0" w:line="24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5B2AF4">
        <w:rPr>
          <w:rFonts w:ascii="Times New Roman" w:hAnsi="Times New Roman"/>
          <w:sz w:val="30"/>
          <w:szCs w:val="30"/>
          <w:shd w:val="clear" w:color="auto" w:fill="FFFFFF"/>
        </w:rPr>
        <w:t>Диалоговые площад</w:t>
      </w:r>
      <w:r w:rsidRPr="005B2AF4">
        <w:rPr>
          <w:rFonts w:ascii="Times New Roman" w:hAnsi="Times New Roman"/>
          <w:sz w:val="30"/>
          <w:szCs w:val="30"/>
        </w:rPr>
        <w:t>ки</w:t>
      </w:r>
      <w:r w:rsidRPr="005B2AF4">
        <w:rPr>
          <w:rFonts w:ascii="Times New Roman" w:hAnsi="Times New Roman"/>
          <w:sz w:val="30"/>
          <w:szCs w:val="30"/>
          <w:shd w:val="clear" w:color="auto" w:fill="FFFFFF"/>
        </w:rPr>
        <w:t xml:space="preserve">работали во всех регионах страны на протяжении октября– начала ноября </w:t>
      </w:r>
      <w:smartTag w:uri="urn:schemas-microsoft-com:office:smarttags" w:element="metricconverter">
        <w:smartTagPr>
          <w:attr w:name="ProductID" w:val="2020 г"/>
        </w:smartTagPr>
        <w:r w:rsidRPr="005B2AF4">
          <w:rPr>
            <w:rFonts w:ascii="Times New Roman" w:hAnsi="Times New Roman"/>
            <w:sz w:val="30"/>
            <w:szCs w:val="30"/>
            <w:shd w:val="clear" w:color="auto" w:fill="FFFFFF"/>
          </w:rPr>
          <w:t>2020 г</w:t>
        </w:r>
      </w:smartTag>
      <w:r w:rsidRPr="005B2AF4">
        <w:rPr>
          <w:rFonts w:ascii="Times New Roman" w:hAnsi="Times New Roman"/>
          <w:sz w:val="30"/>
          <w:szCs w:val="30"/>
          <w:shd w:val="clear" w:color="auto" w:fill="FFFFFF"/>
        </w:rPr>
        <w:t>. В настоящее время их работа практически завершена. Продолжают работать диалоговые площадки в г.Минске, проводят диалоги в молодежной среде представители БРСМ и Молодежной палаты при Национальном собрании Республики Беларусь.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>В дискусси</w:t>
      </w:r>
      <w:r>
        <w:rPr>
          <w:rFonts w:ascii="Times New Roman" w:hAnsi="Times New Roman"/>
          <w:sz w:val="30"/>
          <w:szCs w:val="30"/>
          <w:shd w:val="clear" w:color="auto" w:fill="FFFFFF"/>
        </w:rPr>
        <w:t>и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>, затрагиваю</w:t>
      </w:r>
      <w:r>
        <w:rPr>
          <w:rFonts w:ascii="Times New Roman" w:hAnsi="Times New Roman"/>
          <w:sz w:val="30"/>
          <w:szCs w:val="30"/>
          <w:shd w:val="clear" w:color="auto" w:fill="FFFFFF"/>
        </w:rPr>
        <w:t>щие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 xml:space="preserve"> наиболее важные вопросы, в том числе требующие своего разрешения на уровне Основного </w:t>
      </w:r>
      <w:r>
        <w:rPr>
          <w:rFonts w:ascii="Times New Roman" w:hAnsi="Times New Roman"/>
          <w:sz w:val="30"/>
          <w:szCs w:val="30"/>
          <w:shd w:val="clear" w:color="auto" w:fill="FFFFFF"/>
        </w:rPr>
        <w:t>З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>акона, вовлека</w:t>
      </w:r>
      <w:r>
        <w:rPr>
          <w:rFonts w:ascii="Times New Roman" w:hAnsi="Times New Roman"/>
          <w:sz w:val="30"/>
          <w:szCs w:val="30"/>
          <w:shd w:val="clear" w:color="auto" w:fill="FFFFFF"/>
        </w:rPr>
        <w:t>лось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 xml:space="preserve"> больш</w:t>
      </w:r>
      <w:r>
        <w:rPr>
          <w:rFonts w:ascii="Times New Roman" w:hAnsi="Times New Roman"/>
          <w:sz w:val="30"/>
          <w:szCs w:val="30"/>
          <w:shd w:val="clear" w:color="auto" w:fill="FFFFFF"/>
        </w:rPr>
        <w:t>о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 xml:space="preserve">е число участников, представляющих все слои белорусского общества: </w:t>
      </w:r>
      <w:r w:rsidRPr="00297C51">
        <w:rPr>
          <w:rFonts w:ascii="Times New Roman" w:hAnsi="Times New Roman"/>
          <w:iCs/>
          <w:sz w:val="30"/>
          <w:szCs w:val="30"/>
          <w:shd w:val="clear" w:color="auto" w:fill="FFFFFF"/>
        </w:rPr>
        <w:t>ученые, эксперты, представители гражданского общества и госструктур, молодежь и просто неравнодушные граждане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Pr="009024C2">
        <w:rPr>
          <w:rFonts w:ascii="Times New Roman" w:hAnsi="Times New Roman"/>
          <w:sz w:val="30"/>
          <w:szCs w:val="30"/>
          <w:shd w:val="clear" w:color="auto" w:fill="FFFFFF"/>
        </w:rPr>
        <w:t xml:space="preserve">А потому обсуждения </w:t>
      </w:r>
      <w:r>
        <w:rPr>
          <w:rFonts w:ascii="Times New Roman" w:hAnsi="Times New Roman"/>
          <w:sz w:val="30"/>
          <w:szCs w:val="30"/>
          <w:shd w:val="clear" w:color="auto" w:fill="FFFFFF"/>
        </w:rPr>
        <w:t>касались</w:t>
      </w:r>
      <w:r w:rsidRPr="009024C2">
        <w:rPr>
          <w:rFonts w:ascii="Times New Roman" w:hAnsi="Times New Roman"/>
          <w:sz w:val="30"/>
          <w:szCs w:val="30"/>
          <w:shd w:val="clear" w:color="auto" w:fill="FFFFFF"/>
        </w:rPr>
        <w:t xml:space="preserve"> самы</w:t>
      </w:r>
      <w:r>
        <w:rPr>
          <w:rFonts w:ascii="Times New Roman" w:hAnsi="Times New Roman"/>
          <w:sz w:val="30"/>
          <w:szCs w:val="30"/>
          <w:shd w:val="clear" w:color="auto" w:fill="FFFFFF"/>
        </w:rPr>
        <w:t>х</w:t>
      </w:r>
      <w:r w:rsidRPr="009024C2">
        <w:rPr>
          <w:rFonts w:ascii="Times New Roman" w:hAnsi="Times New Roman"/>
          <w:sz w:val="30"/>
          <w:szCs w:val="30"/>
          <w:shd w:val="clear" w:color="auto" w:fill="FFFFFF"/>
        </w:rPr>
        <w:t xml:space="preserve"> разны</w:t>
      </w:r>
      <w:r>
        <w:rPr>
          <w:rFonts w:ascii="Times New Roman" w:hAnsi="Times New Roman"/>
          <w:sz w:val="30"/>
          <w:szCs w:val="30"/>
          <w:shd w:val="clear" w:color="auto" w:fill="FFFFFF"/>
        </w:rPr>
        <w:t>х</w:t>
      </w:r>
      <w:r w:rsidRPr="009024C2">
        <w:rPr>
          <w:rFonts w:ascii="Times New Roman" w:hAnsi="Times New Roman"/>
          <w:sz w:val="30"/>
          <w:szCs w:val="30"/>
          <w:shd w:val="clear" w:color="auto" w:fill="FFFFFF"/>
        </w:rPr>
        <w:t xml:space="preserve"> сфер нашей жизни </w:t>
      </w:r>
      <w:r>
        <w:rPr>
          <w:rFonts w:ascii="Times New Roman" w:hAnsi="Times New Roman"/>
          <w:sz w:val="30"/>
          <w:szCs w:val="30"/>
          <w:shd w:val="clear" w:color="auto" w:fill="FFFFFF"/>
        </w:rPr>
        <w:t>–</w:t>
      </w:r>
      <w:r w:rsidRPr="004552DD">
        <w:rPr>
          <w:rFonts w:ascii="Times New Roman" w:hAnsi="Times New Roman"/>
          <w:b/>
          <w:sz w:val="30"/>
          <w:szCs w:val="30"/>
          <w:shd w:val="clear" w:color="auto" w:fill="FFFFFF"/>
        </w:rPr>
        <w:t>конституционной реформы и партийного строительства, повышения роли местного управления и самоуправления, развития экономики, социальной сферы и молодежной политики</w:t>
      </w:r>
      <w:r w:rsidRPr="009024C2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FA18CD" w:rsidRPr="00C91C2E" w:rsidRDefault="00FA18CD" w:rsidP="002B6F42">
      <w:pPr>
        <w:spacing w:before="120" w:after="0" w:line="245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C91C2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Справочно.</w:t>
      </w:r>
    </w:p>
    <w:p w:rsidR="00FA18CD" w:rsidRPr="005B2AF4" w:rsidRDefault="00FA18CD" w:rsidP="002B6F42">
      <w:pPr>
        <w:spacing w:after="0" w:line="245" w:lineRule="auto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5B2AF4">
        <w:rPr>
          <w:rFonts w:ascii="Times New Roman" w:hAnsi="Times New Roman"/>
          <w:i/>
          <w:spacing w:val="-6"/>
          <w:sz w:val="28"/>
          <w:szCs w:val="28"/>
        </w:rPr>
        <w:t xml:space="preserve">По данным на 10ноября </w:t>
      </w:r>
      <w:smartTag w:uri="urn:schemas-microsoft-com:office:smarttags" w:element="metricconverter">
        <w:smartTagPr>
          <w:attr w:name="ProductID" w:val="2020 г"/>
        </w:smartTagPr>
        <w:r w:rsidRPr="005B2AF4">
          <w:rPr>
            <w:rFonts w:ascii="Times New Roman" w:hAnsi="Times New Roman"/>
            <w:i/>
            <w:spacing w:val="-6"/>
            <w:sz w:val="28"/>
            <w:szCs w:val="28"/>
          </w:rPr>
          <w:t>2020 г</w:t>
        </w:r>
      </w:smartTag>
      <w:r w:rsidRPr="005B2AF4">
        <w:rPr>
          <w:rFonts w:ascii="Times New Roman" w:hAnsi="Times New Roman"/>
          <w:i/>
          <w:spacing w:val="-6"/>
          <w:sz w:val="28"/>
          <w:szCs w:val="28"/>
        </w:rPr>
        <w:t>., проведено 1</w:t>
      </w:r>
      <w:r>
        <w:rPr>
          <w:rFonts w:ascii="Times New Roman" w:hAnsi="Times New Roman"/>
          <w:i/>
          <w:spacing w:val="-6"/>
          <w:sz w:val="28"/>
          <w:szCs w:val="28"/>
        </w:rPr>
        <w:t>54</w:t>
      </w:r>
      <w:r w:rsidRPr="005B2AF4">
        <w:rPr>
          <w:rFonts w:ascii="Times New Roman" w:hAnsi="Times New Roman"/>
          <w:i/>
          <w:spacing w:val="-6"/>
          <w:sz w:val="28"/>
          <w:szCs w:val="28"/>
        </w:rPr>
        <w:t xml:space="preserve"> тематическ</w:t>
      </w:r>
      <w:r>
        <w:rPr>
          <w:rFonts w:ascii="Times New Roman" w:hAnsi="Times New Roman"/>
          <w:i/>
          <w:spacing w:val="-6"/>
          <w:sz w:val="28"/>
          <w:szCs w:val="28"/>
        </w:rPr>
        <w:t>их</w:t>
      </w:r>
      <w:r w:rsidRPr="005B2AF4">
        <w:rPr>
          <w:rFonts w:ascii="Times New Roman" w:hAnsi="Times New Roman"/>
          <w:i/>
          <w:spacing w:val="-6"/>
          <w:sz w:val="28"/>
          <w:szCs w:val="28"/>
        </w:rPr>
        <w:t xml:space="preserve"> заседани</w:t>
      </w:r>
      <w:r>
        <w:rPr>
          <w:rFonts w:ascii="Times New Roman" w:hAnsi="Times New Roman"/>
          <w:i/>
          <w:spacing w:val="-6"/>
          <w:sz w:val="28"/>
          <w:szCs w:val="28"/>
        </w:rPr>
        <w:t>й</w:t>
      </w:r>
      <w:r w:rsidRPr="005B2AF4">
        <w:rPr>
          <w:rFonts w:ascii="Times New Roman" w:hAnsi="Times New Roman"/>
          <w:i/>
          <w:spacing w:val="-6"/>
          <w:sz w:val="28"/>
          <w:szCs w:val="28"/>
        </w:rPr>
        <w:t xml:space="preserve"> диалоговых площадок в областных центрах и городах с населением свыше 80 тыс. человек: </w:t>
      </w:r>
      <w:r w:rsidRPr="005B2AF4">
        <w:rPr>
          <w:rFonts w:ascii="Times New Roman" w:hAnsi="Times New Roman"/>
          <w:i/>
          <w:spacing w:val="-14"/>
          <w:sz w:val="28"/>
          <w:szCs w:val="28"/>
        </w:rPr>
        <w:t>в Гродненской и Брестской областях –</w:t>
      </w:r>
      <w:r w:rsidRPr="005B2AF4">
        <w:rPr>
          <w:rFonts w:ascii="Times New Roman" w:hAnsi="Times New Roman"/>
          <w:i/>
          <w:spacing w:val="-4"/>
          <w:sz w:val="28"/>
          <w:szCs w:val="28"/>
        </w:rPr>
        <w:t>10 и 26 соответственно, в Витебской области – 14 площадок, Могилевской</w:t>
      </w:r>
      <w:r w:rsidRPr="005B2AF4">
        <w:rPr>
          <w:rFonts w:ascii="Times New Roman" w:hAnsi="Times New Roman"/>
          <w:i/>
          <w:sz w:val="28"/>
          <w:szCs w:val="28"/>
        </w:rPr>
        <w:t xml:space="preserve"> области – 31 площадка, в Минской области проведено 21 заседание</w:t>
      </w:r>
      <w:r w:rsidRPr="005B2AF4">
        <w:rPr>
          <w:rFonts w:ascii="Times New Roman" w:hAnsi="Times New Roman"/>
          <w:i/>
          <w:spacing w:val="-14"/>
          <w:sz w:val="28"/>
          <w:szCs w:val="28"/>
        </w:rPr>
        <w:t xml:space="preserve">, </w:t>
      </w:r>
      <w:r w:rsidRPr="005B2AF4">
        <w:rPr>
          <w:rFonts w:ascii="Times New Roman" w:hAnsi="Times New Roman"/>
          <w:i/>
          <w:sz w:val="28"/>
          <w:szCs w:val="28"/>
        </w:rPr>
        <w:t xml:space="preserve">в Гомельской области – 17, в г.Минске – </w:t>
      </w:r>
      <w:r>
        <w:rPr>
          <w:rFonts w:ascii="Times New Roman" w:hAnsi="Times New Roman"/>
          <w:i/>
          <w:sz w:val="28"/>
          <w:szCs w:val="28"/>
        </w:rPr>
        <w:t>35</w:t>
      </w:r>
      <w:r w:rsidRPr="005B2AF4">
        <w:rPr>
          <w:rFonts w:ascii="Times New Roman" w:hAnsi="Times New Roman"/>
          <w:i/>
          <w:spacing w:val="-6"/>
          <w:sz w:val="28"/>
          <w:szCs w:val="28"/>
        </w:rPr>
        <w:t>.</w:t>
      </w:r>
    </w:p>
    <w:p w:rsidR="00FA18CD" w:rsidRPr="007223D7" w:rsidRDefault="00FA18CD" w:rsidP="002B6F42">
      <w:pPr>
        <w:spacing w:after="0" w:line="245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223D7">
        <w:rPr>
          <w:rFonts w:ascii="Times New Roman" w:hAnsi="Times New Roman"/>
          <w:i/>
          <w:sz w:val="28"/>
          <w:szCs w:val="28"/>
        </w:rPr>
        <w:t xml:space="preserve">Кроме того, в Могилевской области дискуссионные площадки прошли </w:t>
      </w:r>
      <w:r w:rsidRPr="007223D7">
        <w:rPr>
          <w:rFonts w:ascii="Times New Roman" w:hAnsi="Times New Roman"/>
          <w:b/>
          <w:i/>
          <w:sz w:val="28"/>
          <w:szCs w:val="28"/>
        </w:rPr>
        <w:t>во всех районных центрах</w:t>
      </w:r>
      <w:r w:rsidRPr="007223D7">
        <w:rPr>
          <w:rFonts w:ascii="Times New Roman" w:hAnsi="Times New Roman"/>
          <w:i/>
          <w:sz w:val="28"/>
          <w:szCs w:val="28"/>
        </w:rPr>
        <w:t>.</w:t>
      </w:r>
    </w:p>
    <w:p w:rsidR="00FA18CD" w:rsidRPr="007223D7" w:rsidRDefault="00FA18CD" w:rsidP="002B6F42">
      <w:pPr>
        <w:spacing w:after="120" w:line="245" w:lineRule="auto"/>
        <w:ind w:left="709"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7223D7">
        <w:rPr>
          <w:rFonts w:ascii="Times New Roman" w:hAnsi="Times New Roman"/>
          <w:i/>
          <w:sz w:val="28"/>
          <w:szCs w:val="28"/>
        </w:rPr>
        <w:t xml:space="preserve">В </w:t>
      </w:r>
      <w:r w:rsidRPr="007223D7">
        <w:rPr>
          <w:rFonts w:ascii="Times New Roman" w:hAnsi="Times New Roman"/>
          <w:b/>
          <w:i/>
          <w:sz w:val="28"/>
          <w:szCs w:val="28"/>
        </w:rPr>
        <w:t>Минской</w:t>
      </w:r>
      <w:r w:rsidRPr="007223D7">
        <w:rPr>
          <w:rFonts w:ascii="Times New Roman" w:hAnsi="Times New Roman"/>
          <w:i/>
          <w:sz w:val="28"/>
          <w:szCs w:val="28"/>
        </w:rPr>
        <w:t xml:space="preserve"> области также провод</w:t>
      </w:r>
      <w:r>
        <w:rPr>
          <w:rFonts w:ascii="Times New Roman" w:hAnsi="Times New Roman"/>
          <w:i/>
          <w:sz w:val="28"/>
          <w:szCs w:val="28"/>
        </w:rPr>
        <w:t>илось</w:t>
      </w:r>
      <w:r w:rsidRPr="007223D7">
        <w:rPr>
          <w:rFonts w:ascii="Times New Roman" w:hAnsi="Times New Roman"/>
          <w:i/>
          <w:sz w:val="28"/>
          <w:szCs w:val="28"/>
        </w:rPr>
        <w:t xml:space="preserve"> обсуждение </w:t>
      </w:r>
      <w:r w:rsidRPr="007223D7">
        <w:rPr>
          <w:rFonts w:ascii="Times New Roman" w:hAnsi="Times New Roman"/>
          <w:i/>
          <w:spacing w:val="-8"/>
          <w:sz w:val="28"/>
          <w:szCs w:val="28"/>
        </w:rPr>
        <w:t>конституционной реформы на интернет-платформах.</w:t>
      </w:r>
      <w:r>
        <w:rPr>
          <w:rFonts w:ascii="Times New Roman" w:hAnsi="Times New Roman"/>
          <w:i/>
          <w:spacing w:val="-8"/>
          <w:sz w:val="28"/>
          <w:szCs w:val="28"/>
        </w:rPr>
        <w:t xml:space="preserve"> П</w:t>
      </w:r>
      <w:r w:rsidRPr="007223D7">
        <w:rPr>
          <w:rFonts w:ascii="Times New Roman" w:hAnsi="Times New Roman"/>
          <w:bCs/>
          <w:i/>
          <w:spacing w:val="-8"/>
          <w:sz w:val="28"/>
          <w:szCs w:val="28"/>
          <w:bdr w:val="none" w:sz="0" w:space="0" w:color="auto" w:frame="1"/>
        </w:rPr>
        <w:t>олучено</w:t>
      </w:r>
      <w:r w:rsidRPr="007223D7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 xml:space="preserve"> и обработано </w:t>
      </w:r>
      <w:r w:rsidRPr="007223D7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 xml:space="preserve">более 300 </w:t>
      </w:r>
      <w:r w:rsidRPr="007223D7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предложений.</w:t>
      </w:r>
    </w:p>
    <w:p w:rsidR="00FA18CD" w:rsidRPr="00C1076C" w:rsidRDefault="00FA18CD" w:rsidP="002B6F42">
      <w:pPr>
        <w:spacing w:before="120" w:after="120" w:line="24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076C">
        <w:rPr>
          <w:rFonts w:ascii="Times New Roman" w:hAnsi="Times New Roman"/>
          <w:b/>
          <w:i/>
          <w:sz w:val="30"/>
          <w:szCs w:val="30"/>
        </w:rPr>
        <w:t>Вниманию выступающих</w:t>
      </w:r>
      <w:r w:rsidRPr="00293A04">
        <w:rPr>
          <w:rFonts w:ascii="Times New Roman" w:hAnsi="Times New Roman"/>
          <w:i/>
          <w:sz w:val="30"/>
          <w:szCs w:val="30"/>
        </w:rPr>
        <w:t>:</w:t>
      </w:r>
      <w:r w:rsidRPr="00C1076C">
        <w:rPr>
          <w:rFonts w:ascii="Times New Roman" w:hAnsi="Times New Roman"/>
          <w:i/>
          <w:sz w:val="30"/>
          <w:szCs w:val="30"/>
        </w:rPr>
        <w:t xml:space="preserve">в ходе проведения единого дня информирования целесообразно приводить </w:t>
      </w:r>
      <w:r>
        <w:rPr>
          <w:rFonts w:ascii="Times New Roman" w:hAnsi="Times New Roman"/>
          <w:i/>
          <w:sz w:val="30"/>
          <w:szCs w:val="30"/>
        </w:rPr>
        <w:t>актуализированные</w:t>
      </w:r>
      <w:r w:rsidRPr="00C1076C">
        <w:rPr>
          <w:rFonts w:ascii="Times New Roman" w:hAnsi="Times New Roman"/>
          <w:i/>
          <w:sz w:val="30"/>
          <w:szCs w:val="30"/>
        </w:rPr>
        <w:t xml:space="preserve"> сведения и примеры применительно к конкретному региону, территории, населенному пункту.</w:t>
      </w:r>
    </w:p>
    <w:p w:rsidR="00FA18CD" w:rsidRPr="009024C2" w:rsidRDefault="00FA18CD" w:rsidP="002B6F42">
      <w:pPr>
        <w:spacing w:after="0" w:line="24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297C51">
        <w:rPr>
          <w:rFonts w:ascii="Times New Roman" w:hAnsi="Times New Roman"/>
          <w:iCs/>
          <w:sz w:val="30"/>
          <w:szCs w:val="30"/>
          <w:shd w:val="clear" w:color="auto" w:fill="FFFFFF"/>
        </w:rPr>
        <w:t>В целом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,</w:t>
      </w:r>
      <w:r w:rsidRPr="00297C51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диалоговые площадки – это возможность оперативно донести мнение граждан до органов госуправления, обсудить наиболее 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актуальные</w:t>
      </w:r>
      <w:r w:rsidRPr="00297C51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вопросы, 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предложить варианты ответов</w:t>
      </w:r>
      <w:r w:rsidRPr="00297C51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и выработать концепцию дальнейшего развития 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нашего </w:t>
      </w:r>
      <w:r w:rsidRPr="00297C51">
        <w:rPr>
          <w:rFonts w:ascii="Times New Roman" w:hAnsi="Times New Roman"/>
          <w:iCs/>
          <w:sz w:val="30"/>
          <w:szCs w:val="30"/>
          <w:shd w:val="clear" w:color="auto" w:fill="FFFFFF"/>
        </w:rPr>
        <w:t>государства.</w:t>
      </w:r>
      <w:r w:rsidRPr="009024C2">
        <w:rPr>
          <w:rFonts w:ascii="Times New Roman" w:hAnsi="Times New Roman"/>
          <w:iCs/>
          <w:sz w:val="30"/>
          <w:szCs w:val="30"/>
          <w:shd w:val="clear" w:color="auto" w:fill="FFFFFF"/>
        </w:rPr>
        <w:t>Ведь никто, кроме самих белорусов, не сможет навести порядок на нашей земле, сохранить гражданский мир и восстановить нормальный ритм жизни.</w:t>
      </w:r>
    </w:p>
    <w:p w:rsidR="00FA18CD" w:rsidRDefault="00FA18CD" w:rsidP="002B6F42">
      <w:pPr>
        <w:spacing w:after="0" w:line="24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297C51">
        <w:rPr>
          <w:rFonts w:ascii="Times New Roman" w:hAnsi="Times New Roman"/>
          <w:sz w:val="30"/>
          <w:szCs w:val="30"/>
          <w:shd w:val="clear" w:color="auto" w:fill="FFFFFF"/>
        </w:rPr>
        <w:t>Необходимость выйти на </w:t>
      </w:r>
      <w:r w:rsidRPr="00F40B51">
        <w:rPr>
          <w:rFonts w:ascii="Times New Roman" w:hAnsi="Times New Roman"/>
          <w:sz w:val="30"/>
          <w:szCs w:val="30"/>
          <w:shd w:val="clear" w:color="auto" w:fill="FFFFFF"/>
        </w:rPr>
        <w:t>диалоговую площадку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 xml:space="preserve"> продиктована, прежде всего, эволюционным развитием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белорусского 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 xml:space="preserve">государства. Мы прошли большой путь в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становлении 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 xml:space="preserve">суверенной независимой страны. Но определенные законодательные акты, на которых был построен фундамент молодой республики, сегодня </w:t>
      </w:r>
      <w:r>
        <w:rPr>
          <w:rFonts w:ascii="Times New Roman" w:hAnsi="Times New Roman"/>
          <w:sz w:val="30"/>
          <w:szCs w:val="30"/>
          <w:shd w:val="clear" w:color="auto" w:fill="FFFFFF"/>
        </w:rPr>
        <w:t>не в полной мере решают</w:t>
      </w:r>
      <w:r w:rsidRPr="00847412">
        <w:rPr>
          <w:rFonts w:ascii="Times New Roman" w:hAnsi="Times New Roman"/>
          <w:spacing w:val="-2"/>
          <w:sz w:val="30"/>
          <w:szCs w:val="30"/>
          <w:shd w:val="clear" w:color="auto" w:fill="FFFFFF"/>
        </w:rPr>
        <w:t>накопившиеся в обществе проблемы. И не потому, что они несовершенны,</w:t>
      </w:r>
      <w:r w:rsidRPr="009B3A24">
        <w:rPr>
          <w:rFonts w:ascii="Times New Roman" w:hAnsi="Times New Roman"/>
          <w:sz w:val="30"/>
          <w:szCs w:val="30"/>
          <w:shd w:val="clear" w:color="auto" w:fill="FFFFFF"/>
        </w:rPr>
        <w:t xml:space="preserve"> а потому, что жизнь не стоит на месте. Выросло 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>новое покол</w:t>
      </w:r>
      <w:r>
        <w:rPr>
          <w:rFonts w:ascii="Times New Roman" w:hAnsi="Times New Roman"/>
          <w:sz w:val="30"/>
          <w:szCs w:val="30"/>
          <w:shd w:val="clear" w:color="auto" w:fill="FFFFFF"/>
        </w:rPr>
        <w:t>ение белорусов, которое стремит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>ся участвовать в политической жизни страны, хочет принимать важные решения, затрагивающие судьбу государства.</w:t>
      </w:r>
    </w:p>
    <w:p w:rsidR="00FA18CD" w:rsidRDefault="00FA18CD" w:rsidP="002B6F42">
      <w:pPr>
        <w:spacing w:after="0" w:line="24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Кроме того, за прошедшие десятилетия мы выработали свои властные институты и систему управления. Это объективное обоснование того, что пора заглянуть в основы нашего государственного устройства и внести коррективы в Конституцию Республики Беларусь. Необходимость изменений назрела еще и потому, что наша страна достигла того уровня развития, когда нужда в сильной централизации власти, как это было в 1996 году, уже отпала.</w:t>
      </w:r>
    </w:p>
    <w:p w:rsidR="00FA18CD" w:rsidRDefault="00FA18CD" w:rsidP="002B6F42">
      <w:pPr>
        <w:spacing w:after="0" w:line="24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Впервые речь о необходимости изменения Конституции зашла в марте 2019 года во время «Большого разговора с Президентом». С тех пор над вариантами обновленного Основного Закона работали опытные юристы страны. В августе текущего года Глава государства, обращаясь с Посланием белорусскому народу и Национальному собранию Республики Беларусь, отметил, что подготовлен уже третий вариант Конституции.</w:t>
      </w:r>
    </w:p>
    <w:p w:rsidR="00FA18CD" w:rsidRDefault="00FA18CD" w:rsidP="002B6F42">
      <w:pPr>
        <w:spacing w:after="0" w:line="24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Вместе с тем, </w:t>
      </w:r>
      <w:r>
        <w:rPr>
          <w:rFonts w:ascii="Times New Roman" w:hAnsi="Times New Roman"/>
          <w:sz w:val="30"/>
          <w:szCs w:val="30"/>
          <w:lang w:eastAsia="ru-RU"/>
        </w:rPr>
        <w:t>конституционная</w:t>
      </w:r>
      <w:r w:rsidRPr="00925C28">
        <w:rPr>
          <w:rFonts w:ascii="Times New Roman" w:hAnsi="Times New Roman"/>
          <w:sz w:val="30"/>
          <w:szCs w:val="30"/>
          <w:lang w:eastAsia="ru-RU"/>
        </w:rPr>
        <w:t>р</w:t>
      </w:r>
      <w:r w:rsidRPr="00D83C62">
        <w:rPr>
          <w:rFonts w:ascii="Times New Roman" w:hAnsi="Times New Roman"/>
          <w:sz w:val="30"/>
          <w:szCs w:val="30"/>
          <w:lang w:eastAsia="ru-RU"/>
        </w:rPr>
        <w:t xml:space="preserve">еформа </w:t>
      </w:r>
      <w:r w:rsidRPr="00925C28">
        <w:rPr>
          <w:rFonts w:ascii="Times New Roman" w:hAnsi="Times New Roman"/>
          <w:sz w:val="30"/>
          <w:szCs w:val="30"/>
          <w:lang w:eastAsia="ru-RU"/>
        </w:rPr>
        <w:t>–</w:t>
      </w:r>
      <w:r w:rsidRPr="00D83C62">
        <w:rPr>
          <w:rFonts w:ascii="Times New Roman" w:hAnsi="Times New Roman"/>
          <w:sz w:val="30"/>
          <w:szCs w:val="30"/>
          <w:lang w:eastAsia="ru-RU"/>
        </w:rPr>
        <w:t xml:space="preserve"> дело очень серьезное. Не должн</w:t>
      </w:r>
      <w:r w:rsidRPr="00925C28">
        <w:rPr>
          <w:rFonts w:ascii="Times New Roman" w:hAnsi="Times New Roman"/>
          <w:sz w:val="30"/>
          <w:szCs w:val="30"/>
          <w:lang w:eastAsia="ru-RU"/>
        </w:rPr>
        <w:t>а</w:t>
      </w:r>
      <w:r w:rsidRPr="00D83C62">
        <w:rPr>
          <w:rFonts w:ascii="Times New Roman" w:hAnsi="Times New Roman"/>
          <w:sz w:val="30"/>
          <w:szCs w:val="30"/>
          <w:lang w:eastAsia="ru-RU"/>
        </w:rPr>
        <w:t xml:space="preserve"> быть реформа ради реформы</w:t>
      </w:r>
      <w:r w:rsidRPr="00925C28">
        <w:rPr>
          <w:rFonts w:ascii="Times New Roman" w:hAnsi="Times New Roman"/>
          <w:sz w:val="30"/>
          <w:szCs w:val="30"/>
          <w:lang w:eastAsia="ru-RU"/>
        </w:rPr>
        <w:t xml:space="preserve"> либо</w:t>
      </w:r>
      <w:r w:rsidRPr="00D83C62">
        <w:rPr>
          <w:rFonts w:ascii="Times New Roman" w:hAnsi="Times New Roman"/>
          <w:sz w:val="30"/>
          <w:szCs w:val="30"/>
          <w:lang w:eastAsia="ru-RU"/>
        </w:rPr>
        <w:t xml:space="preserve"> в угоду кому-то. </w:t>
      </w:r>
      <w:r w:rsidRPr="009A733B">
        <w:rPr>
          <w:rFonts w:ascii="Times New Roman" w:hAnsi="Times New Roman"/>
          <w:iCs/>
          <w:sz w:val="30"/>
          <w:szCs w:val="30"/>
          <w:shd w:val="clear" w:color="auto" w:fill="FFFFFF"/>
        </w:rPr>
        <w:t>Необходимо ценить то, что мы уже достигли, взвешенно подходить к изменениям и думать о последствиях</w:t>
      </w:r>
      <w:r w:rsidRPr="009A733B">
        <w:rPr>
          <w:rFonts w:ascii="Times New Roman" w:hAnsi="Times New Roman"/>
          <w:sz w:val="30"/>
          <w:szCs w:val="30"/>
          <w:lang w:eastAsia="ru-RU"/>
        </w:rPr>
        <w:t>.</w:t>
      </w:r>
    </w:p>
    <w:p w:rsidR="00FA18CD" w:rsidRPr="009A733B" w:rsidRDefault="00FA18CD" w:rsidP="002B6F42">
      <w:pPr>
        <w:spacing w:after="0" w:line="24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EEEEEE"/>
        </w:rPr>
      </w:pPr>
      <w:r>
        <w:rPr>
          <w:rFonts w:ascii="Times New Roman" w:hAnsi="Times New Roman"/>
          <w:sz w:val="30"/>
          <w:szCs w:val="30"/>
          <w:lang w:eastAsia="ru-RU"/>
        </w:rPr>
        <w:t>При этом очень важное значение имеет мнение белорусского народа при разработке Основного Закона нашей страны. Поэтому и проводятся многочисленные диалоговые площадки по актуальным вопросам реформирования общества и государства во всех регионах страны. Проанализированные предложения помогут юристам-профессионалам подготовить оптимальный вариант Конституции Республики Беларусь, который будет учитывать мнение большинства населения.</w:t>
      </w:r>
    </w:p>
    <w:p w:rsidR="00FA18CD" w:rsidRDefault="00FA18CD" w:rsidP="002B6F42">
      <w:pPr>
        <w:spacing w:after="0" w:line="245" w:lineRule="auto"/>
        <w:ind w:firstLine="709"/>
        <w:jc w:val="center"/>
        <w:rPr>
          <w:rFonts w:ascii="Times New Roman" w:hAnsi="Times New Roman"/>
          <w:b/>
          <w:sz w:val="30"/>
          <w:szCs w:val="30"/>
          <w:shd w:val="clear" w:color="auto" w:fill="FFFFFF"/>
        </w:rPr>
      </w:pPr>
    </w:p>
    <w:p w:rsidR="00FA18CD" w:rsidRDefault="00FA18CD" w:rsidP="00C6102F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sz w:val="30"/>
          <w:szCs w:val="30"/>
          <w:shd w:val="clear" w:color="auto" w:fill="FFFFFF"/>
        </w:rPr>
        <w:t>Региональные диалоговые площадки как отражение потребностей белорусского общества</w:t>
      </w:r>
    </w:p>
    <w:p w:rsidR="00FA18CD" w:rsidRDefault="00FA18CD" w:rsidP="00893FF3">
      <w:pPr>
        <w:spacing w:after="0" w:line="216" w:lineRule="auto"/>
        <w:ind w:firstLine="709"/>
        <w:jc w:val="both"/>
        <w:rPr>
          <w:rFonts w:ascii="Times New Roman" w:hAnsi="Times New Roman"/>
          <w:b/>
          <w:sz w:val="30"/>
          <w:szCs w:val="30"/>
          <w:shd w:val="clear" w:color="auto" w:fill="FFFFFF"/>
        </w:rPr>
      </w:pPr>
    </w:p>
    <w:p w:rsidR="00FA18CD" w:rsidRDefault="00FA18CD" w:rsidP="00893FF3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A56BEC">
        <w:rPr>
          <w:rFonts w:ascii="Times New Roman" w:hAnsi="Times New Roman"/>
          <w:sz w:val="30"/>
          <w:szCs w:val="30"/>
          <w:shd w:val="clear" w:color="auto" w:fill="FFFFFF"/>
        </w:rPr>
        <w:t>Активное обсуждение актуальных вопросов развития страны проход</w:t>
      </w:r>
      <w:r>
        <w:rPr>
          <w:rFonts w:ascii="Times New Roman" w:hAnsi="Times New Roman"/>
          <w:sz w:val="30"/>
          <w:szCs w:val="30"/>
          <w:shd w:val="clear" w:color="auto" w:fill="FFFFFF"/>
        </w:rPr>
        <w:t>ило</w:t>
      </w:r>
      <w:r w:rsidRPr="00A56BEC">
        <w:rPr>
          <w:rFonts w:ascii="Times New Roman" w:hAnsi="Times New Roman"/>
          <w:sz w:val="30"/>
          <w:szCs w:val="30"/>
          <w:shd w:val="clear" w:color="auto" w:fill="FFFFFF"/>
        </w:rPr>
        <w:t xml:space="preserve"> во всех регионах.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Проведение региональных диалоговых площадок – показатель,</w:t>
      </w:r>
      <w:r w:rsidRPr="007808E7">
        <w:rPr>
          <w:rFonts w:ascii="Times New Roman" w:hAnsi="Times New Roman"/>
          <w:sz w:val="30"/>
          <w:szCs w:val="30"/>
          <w:shd w:val="clear" w:color="auto" w:fill="FFFFFF"/>
        </w:rPr>
        <w:t xml:space="preserve"> что общество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и</w:t>
      </w:r>
      <w:r w:rsidRPr="007808E7">
        <w:rPr>
          <w:rFonts w:ascii="Times New Roman" w:hAnsi="Times New Roman"/>
          <w:sz w:val="30"/>
          <w:szCs w:val="30"/>
          <w:shd w:val="clear" w:color="auto" w:fill="FFFFFF"/>
        </w:rPr>
        <w:t xml:space="preserve"> власть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находятся в конструктивном </w:t>
      </w:r>
      <w:r w:rsidRPr="007808E7">
        <w:rPr>
          <w:rFonts w:ascii="Times New Roman" w:hAnsi="Times New Roman"/>
          <w:sz w:val="30"/>
          <w:szCs w:val="30"/>
          <w:shd w:val="clear" w:color="auto" w:fill="FFFFFF"/>
        </w:rPr>
        <w:t>диалог</w:t>
      </w:r>
      <w:r>
        <w:rPr>
          <w:rFonts w:ascii="Times New Roman" w:hAnsi="Times New Roman"/>
          <w:sz w:val="30"/>
          <w:szCs w:val="30"/>
          <w:shd w:val="clear" w:color="auto" w:fill="FFFFFF"/>
        </w:rPr>
        <w:t>е.</w:t>
      </w:r>
    </w:p>
    <w:p w:rsidR="00FA18CD" w:rsidRPr="009024C2" w:rsidRDefault="00FA18CD" w:rsidP="00893FF3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9024C2">
        <w:rPr>
          <w:rFonts w:ascii="Times New Roman" w:hAnsi="Times New Roman"/>
          <w:iCs/>
          <w:sz w:val="30"/>
          <w:szCs w:val="30"/>
          <w:shd w:val="clear" w:color="auto" w:fill="FFFFFF"/>
        </w:rPr>
        <w:t>Задачи, которые нам предстоит решать в ближайшее время, напрямую связаны с подготовкой Всебелорусского народного собрания, призван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н</w:t>
      </w:r>
      <w:r w:rsidRPr="009024C2">
        <w:rPr>
          <w:rFonts w:ascii="Times New Roman" w:hAnsi="Times New Roman"/>
          <w:iCs/>
          <w:sz w:val="30"/>
          <w:szCs w:val="30"/>
          <w:shd w:val="clear" w:color="auto" w:fill="FFFFFF"/>
        </w:rPr>
        <w:t>о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го</w:t>
      </w:r>
      <w:r w:rsidRPr="009024C2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стать платформой для обсуждения вопросов, имеющих судьбоносное значение для будущего Беларуси. В общественную дискуссию, развернутую в рамках этой работы во всех регионах, сегодня в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ключились все, кому не безразлично будущее Беларуси.</w:t>
      </w:r>
    </w:p>
    <w:p w:rsidR="00FA18CD" w:rsidRPr="00BC6F41" w:rsidRDefault="00FA18CD" w:rsidP="00893FF3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B5757">
        <w:rPr>
          <w:rFonts w:ascii="Times New Roman" w:hAnsi="Times New Roman"/>
          <w:b/>
          <w:sz w:val="30"/>
          <w:szCs w:val="30"/>
        </w:rPr>
        <w:t>«Гродненский диалог–2020»</w:t>
      </w:r>
      <w:r w:rsidRPr="00D65758">
        <w:rPr>
          <w:rFonts w:ascii="Times New Roman" w:hAnsi="Times New Roman"/>
          <w:sz w:val="30"/>
          <w:szCs w:val="30"/>
        </w:rPr>
        <w:t xml:space="preserve"> – именно под таким названием </w:t>
      </w:r>
      <w:r>
        <w:rPr>
          <w:rFonts w:ascii="Times New Roman" w:hAnsi="Times New Roman"/>
          <w:sz w:val="30"/>
          <w:szCs w:val="30"/>
        </w:rPr>
        <w:t xml:space="preserve">было </w:t>
      </w:r>
      <w:r w:rsidRPr="00D65758">
        <w:rPr>
          <w:rFonts w:ascii="Times New Roman" w:hAnsi="Times New Roman"/>
          <w:sz w:val="30"/>
          <w:szCs w:val="30"/>
        </w:rPr>
        <w:t xml:space="preserve">организовано проведение диалоговых площадок в Гродненской области. </w:t>
      </w:r>
      <w:r>
        <w:rPr>
          <w:rFonts w:ascii="Times New Roman" w:hAnsi="Times New Roman"/>
          <w:sz w:val="30"/>
          <w:szCs w:val="30"/>
        </w:rPr>
        <w:t xml:space="preserve">По состоянию на 10ноября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30"/>
            <w:szCs w:val="30"/>
          </w:rPr>
          <w:t>2020 г</w:t>
        </w:r>
      </w:smartTag>
      <w:r>
        <w:rPr>
          <w:rFonts w:ascii="Times New Roman" w:hAnsi="Times New Roman"/>
          <w:sz w:val="30"/>
          <w:szCs w:val="30"/>
        </w:rPr>
        <w:t>. н</w:t>
      </w:r>
      <w:r w:rsidRPr="00D65758">
        <w:rPr>
          <w:rFonts w:ascii="Times New Roman" w:hAnsi="Times New Roman"/>
          <w:sz w:val="30"/>
          <w:szCs w:val="30"/>
        </w:rPr>
        <w:t xml:space="preserve">а данной территории проведено </w:t>
      </w:r>
      <w:r>
        <w:rPr>
          <w:rFonts w:ascii="Times New Roman" w:hAnsi="Times New Roman"/>
          <w:b/>
          <w:sz w:val="30"/>
          <w:szCs w:val="30"/>
        </w:rPr>
        <w:t xml:space="preserve">10 заседаний </w:t>
      </w:r>
      <w:r w:rsidRPr="000B5757">
        <w:rPr>
          <w:rFonts w:ascii="Times New Roman" w:hAnsi="Times New Roman"/>
          <w:b/>
          <w:sz w:val="30"/>
          <w:szCs w:val="30"/>
        </w:rPr>
        <w:t>тематических площадок</w:t>
      </w:r>
      <w:r w:rsidRPr="00D65758">
        <w:rPr>
          <w:rFonts w:ascii="Times New Roman" w:hAnsi="Times New Roman"/>
          <w:sz w:val="30"/>
          <w:szCs w:val="30"/>
        </w:rPr>
        <w:t xml:space="preserve"> с участием широкого спектра представителей: Гродненский облисполком и областной Совет депутатов, лидеры и активисты общественных ор</w:t>
      </w:r>
      <w:r>
        <w:rPr>
          <w:rFonts w:ascii="Times New Roman" w:hAnsi="Times New Roman"/>
          <w:sz w:val="30"/>
          <w:szCs w:val="30"/>
        </w:rPr>
        <w:t>ганизаций и политических партий,депутатский корпус,</w:t>
      </w:r>
      <w:r w:rsidRPr="00D65758">
        <w:rPr>
          <w:rFonts w:ascii="Times New Roman" w:hAnsi="Times New Roman"/>
          <w:sz w:val="30"/>
          <w:szCs w:val="30"/>
        </w:rPr>
        <w:t xml:space="preserve"> представители проф</w:t>
      </w:r>
      <w:r>
        <w:rPr>
          <w:rFonts w:ascii="Times New Roman" w:hAnsi="Times New Roman"/>
          <w:sz w:val="30"/>
          <w:szCs w:val="30"/>
        </w:rPr>
        <w:t>ессиональных и бизнес-сообществ, а такжестуденческой и рабочей молодежи,</w:t>
      </w:r>
      <w:r w:rsidRPr="00D65758">
        <w:rPr>
          <w:rFonts w:ascii="Times New Roman" w:hAnsi="Times New Roman"/>
          <w:sz w:val="30"/>
          <w:szCs w:val="30"/>
        </w:rPr>
        <w:t xml:space="preserve"> представители неполитических гражданских </w:t>
      </w:r>
      <w:r>
        <w:rPr>
          <w:rFonts w:ascii="Times New Roman" w:hAnsi="Times New Roman"/>
          <w:sz w:val="30"/>
          <w:szCs w:val="30"/>
        </w:rPr>
        <w:t>инициатив, в том числе</w:t>
      </w:r>
      <w:r w:rsidRPr="00D65758">
        <w:rPr>
          <w:rFonts w:ascii="Times New Roman" w:hAnsi="Times New Roman"/>
          <w:sz w:val="30"/>
          <w:szCs w:val="30"/>
        </w:rPr>
        <w:t xml:space="preserve"> граждане с активной гражданской позицией</w:t>
      </w:r>
      <w:r w:rsidRPr="00BC6F41">
        <w:rPr>
          <w:rFonts w:ascii="Times New Roman" w:hAnsi="Times New Roman"/>
          <w:sz w:val="30"/>
          <w:szCs w:val="30"/>
        </w:rPr>
        <w:t xml:space="preserve">. Подать свои предложения и записаться для участия в работе диалоговой площадки </w:t>
      </w:r>
      <w:r w:rsidRPr="00F7025F">
        <w:rPr>
          <w:rFonts w:ascii="Times New Roman" w:hAnsi="Times New Roman"/>
          <w:spacing w:val="-6"/>
          <w:sz w:val="30"/>
          <w:szCs w:val="30"/>
        </w:rPr>
        <w:t>могли все желающие, оформив заявку на сайте Гродненского облисполкома.</w:t>
      </w:r>
    </w:p>
    <w:p w:rsidR="00FA18CD" w:rsidRPr="00B44753" w:rsidRDefault="00FA18C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Диалоговыми площадками послужили: </w:t>
      </w:r>
      <w:r w:rsidRPr="00E4731D">
        <w:rPr>
          <w:rFonts w:ascii="Times New Roman" w:hAnsi="Times New Roman"/>
          <w:sz w:val="30"/>
          <w:szCs w:val="30"/>
        </w:rPr>
        <w:t>Молодежный центр «Гродно» (г.Гродно), Дворце культуры (г.Лида), УО «Гродненский государственный университет им. Я. Купалы», УО «Гродненский государственный медицинский университет»</w:t>
      </w:r>
      <w:r>
        <w:rPr>
          <w:rFonts w:ascii="Times New Roman" w:hAnsi="Times New Roman"/>
          <w:sz w:val="30"/>
          <w:szCs w:val="30"/>
        </w:rPr>
        <w:t xml:space="preserve"> и др.</w:t>
      </w:r>
    </w:p>
    <w:p w:rsidR="00FA18CD" w:rsidRDefault="00FA18C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4731D">
        <w:rPr>
          <w:rFonts w:ascii="Times New Roman" w:hAnsi="Times New Roman"/>
          <w:sz w:val="30"/>
          <w:szCs w:val="30"/>
        </w:rPr>
        <w:t>Площадки были организованы по принципу панельных дискуссий</w:t>
      </w:r>
      <w:r>
        <w:rPr>
          <w:rFonts w:ascii="Times New Roman" w:hAnsi="Times New Roman"/>
          <w:sz w:val="30"/>
          <w:szCs w:val="30"/>
        </w:rPr>
        <w:t> –</w:t>
      </w:r>
      <w:r w:rsidRPr="00E4731D">
        <w:rPr>
          <w:rFonts w:ascii="Times New Roman" w:hAnsi="Times New Roman"/>
          <w:sz w:val="30"/>
          <w:szCs w:val="30"/>
        </w:rPr>
        <w:t xml:space="preserve"> модератор, приглашенны</w:t>
      </w:r>
      <w:r>
        <w:rPr>
          <w:rFonts w:ascii="Times New Roman" w:hAnsi="Times New Roman"/>
          <w:sz w:val="30"/>
          <w:szCs w:val="30"/>
        </w:rPr>
        <w:t>е эксперты и свободный микрофон, –</w:t>
      </w:r>
      <w:r w:rsidRPr="00E4731D">
        <w:rPr>
          <w:rFonts w:ascii="Times New Roman" w:hAnsi="Times New Roman"/>
          <w:sz w:val="30"/>
          <w:szCs w:val="30"/>
        </w:rPr>
        <w:t xml:space="preserve"> где собравшиеся могли высказывать свои предложения. </w:t>
      </w:r>
      <w:r>
        <w:rPr>
          <w:rFonts w:ascii="Times New Roman" w:hAnsi="Times New Roman"/>
          <w:sz w:val="30"/>
          <w:szCs w:val="30"/>
        </w:rPr>
        <w:t>Инициативы</w:t>
      </w:r>
      <w:r w:rsidRPr="00E4731D">
        <w:rPr>
          <w:rFonts w:ascii="Times New Roman" w:hAnsi="Times New Roman"/>
          <w:sz w:val="30"/>
          <w:szCs w:val="30"/>
        </w:rPr>
        <w:t>, которые по результатам обсуждения получали наибольшую поддержку, вошли в итоговый протокол. Такой вариант дискуссии позвол</w:t>
      </w:r>
      <w:r>
        <w:rPr>
          <w:rFonts w:ascii="Times New Roman" w:hAnsi="Times New Roman"/>
          <w:sz w:val="30"/>
          <w:szCs w:val="30"/>
        </w:rPr>
        <w:t>ил</w:t>
      </w:r>
      <w:r w:rsidRPr="00E4731D">
        <w:rPr>
          <w:rFonts w:ascii="Times New Roman" w:hAnsi="Times New Roman"/>
          <w:sz w:val="30"/>
          <w:szCs w:val="30"/>
        </w:rPr>
        <w:t xml:space="preserve"> максимально широко услышать мнения </w:t>
      </w:r>
      <w:r>
        <w:rPr>
          <w:rFonts w:ascii="Times New Roman" w:hAnsi="Times New Roman"/>
          <w:sz w:val="30"/>
          <w:szCs w:val="30"/>
        </w:rPr>
        <w:t>граждан</w:t>
      </w:r>
      <w:r w:rsidRPr="00E4731D">
        <w:rPr>
          <w:rFonts w:ascii="Times New Roman" w:hAnsi="Times New Roman"/>
          <w:sz w:val="30"/>
          <w:szCs w:val="30"/>
        </w:rPr>
        <w:t xml:space="preserve">, узнать их чаяния и ожидания, </w:t>
      </w:r>
      <w:r>
        <w:rPr>
          <w:rFonts w:ascii="Times New Roman" w:hAnsi="Times New Roman"/>
          <w:sz w:val="30"/>
          <w:szCs w:val="30"/>
        </w:rPr>
        <w:t xml:space="preserve">а также </w:t>
      </w:r>
      <w:r w:rsidRPr="00E4731D">
        <w:rPr>
          <w:rFonts w:ascii="Times New Roman" w:hAnsi="Times New Roman"/>
          <w:sz w:val="30"/>
          <w:szCs w:val="30"/>
        </w:rPr>
        <w:t>собрать наиболее конструктивные предложения общества.</w:t>
      </w:r>
    </w:p>
    <w:p w:rsidR="00FA18CD" w:rsidRPr="00D704FE" w:rsidRDefault="00FA18CD" w:rsidP="00C6102F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D704FE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FA18CD" w:rsidRPr="00D704FE" w:rsidRDefault="00FA18CD" w:rsidP="00C6102F">
      <w:pPr>
        <w:spacing w:after="120" w:line="280" w:lineRule="exact"/>
        <w:ind w:left="709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D704F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Все инициативы </w:t>
      </w:r>
      <w:r w:rsidRPr="00D704FE">
        <w:rPr>
          <w:rFonts w:ascii="Times New Roman" w:hAnsi="Times New Roman"/>
          <w:i/>
          <w:sz w:val="28"/>
          <w:szCs w:val="28"/>
          <w:shd w:val="clear" w:color="auto" w:fill="FFFFFF"/>
        </w:rPr>
        <w:t>(78 предложений)</w:t>
      </w:r>
      <w:r w:rsidRPr="00D704F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 поступившие в ходе диалоговых площадок в Гродненской области, систематизированы по сферам:</w:t>
      </w:r>
      <w:r w:rsidRPr="00D704F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государственная молодежная политика 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– </w:t>
      </w:r>
      <w:r w:rsidRPr="00D704F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24 предложения, социальная сфера – 1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5</w:t>
      </w:r>
      <w:r w:rsidRPr="00D704F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, конституционное реформирование и партийное строительство – 10, местное управление и самоуправление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 </w:t>
      </w:r>
      <w:r w:rsidRPr="00D704F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– 9, </w:t>
      </w:r>
      <w:r w:rsidRPr="00D704FE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экономика и бизнес –20.</w:t>
      </w:r>
    </w:p>
    <w:p w:rsidR="00FA18CD" w:rsidRPr="00EC4D21" w:rsidRDefault="00FA18CD" w:rsidP="00C6102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EC4D21">
        <w:rPr>
          <w:rFonts w:ascii="Times New Roman" w:hAnsi="Times New Roman"/>
          <w:sz w:val="30"/>
          <w:szCs w:val="30"/>
          <w:shd w:val="clear" w:color="auto" w:fill="FFFFFF"/>
        </w:rPr>
        <w:t xml:space="preserve">Показала свою эффективность в плане обмена мнениями и предложениями такая форма работы и в </w:t>
      </w:r>
      <w:r w:rsidRPr="00EC4D21">
        <w:rPr>
          <w:rFonts w:ascii="Times New Roman" w:hAnsi="Times New Roman"/>
          <w:b/>
          <w:sz w:val="30"/>
          <w:szCs w:val="30"/>
          <w:shd w:val="clear" w:color="auto" w:fill="FFFFFF"/>
        </w:rPr>
        <w:t>Гомельской области</w:t>
      </w:r>
      <w:r w:rsidRPr="00EC4D21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  <w:r w:rsidRPr="00EC4D21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Обсуждения проходили в г.Мозырь и г.Гомель с учетом представительства всех регионов области. </w:t>
      </w:r>
      <w:r w:rsidRPr="00EC4D21">
        <w:rPr>
          <w:rFonts w:ascii="Times New Roman" w:hAnsi="Times New Roman"/>
          <w:sz w:val="30"/>
          <w:szCs w:val="30"/>
          <w:shd w:val="clear" w:color="auto" w:fill="FFFFFF"/>
        </w:rPr>
        <w:t>Участниками дискуссии стали депутаты, представители органов госуправления, территориального самоуправления, члены молодежных советов, общественных объединений, политических партий, организаций и предприятий г.Гомеля, г.Мозыря, Буда-Кошелевского, Добрушского, Кормянского, Лоевского, Речицкого, Рогачевского, Светлогорского, Ветковского и Чечерского районов.</w:t>
      </w:r>
    </w:p>
    <w:p w:rsidR="00FA18CD" w:rsidRPr="00EC4D21" w:rsidRDefault="00FA18CD" w:rsidP="00C6102F">
      <w:pPr>
        <w:spacing w:before="120" w:after="0" w:line="280" w:lineRule="exact"/>
        <w:jc w:val="both"/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</w:pPr>
      <w:r w:rsidRPr="00EC4D21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Справочно.</w:t>
      </w:r>
    </w:p>
    <w:p w:rsidR="00FA18CD" w:rsidRPr="00EC4D21" w:rsidRDefault="00FA18CD" w:rsidP="00C6102F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EC4D21">
        <w:rPr>
          <w:rFonts w:ascii="Times New Roman" w:hAnsi="Times New Roman"/>
          <w:i/>
          <w:sz w:val="28"/>
          <w:szCs w:val="28"/>
        </w:rPr>
        <w:t xml:space="preserve">По состоянию на </w:t>
      </w:r>
      <w:r>
        <w:rPr>
          <w:rFonts w:ascii="Times New Roman" w:hAnsi="Times New Roman"/>
          <w:i/>
          <w:sz w:val="28"/>
          <w:szCs w:val="28"/>
        </w:rPr>
        <w:t>10но</w:t>
      </w:r>
      <w:r w:rsidRPr="00EC4D21">
        <w:rPr>
          <w:rFonts w:ascii="Times New Roman" w:hAnsi="Times New Roman"/>
          <w:i/>
          <w:sz w:val="28"/>
          <w:szCs w:val="28"/>
        </w:rPr>
        <w:t xml:space="preserve">ября 2020 г. в Гомельской области была организована работа </w:t>
      </w:r>
      <w:r w:rsidRPr="00EC4D21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>7</w:t>
      </w:r>
      <w:r w:rsidRPr="00EC4D21">
        <w:rPr>
          <w:rFonts w:ascii="Times New Roman" w:hAnsi="Times New Roman"/>
          <w:i/>
          <w:sz w:val="28"/>
          <w:szCs w:val="28"/>
        </w:rPr>
        <w:t xml:space="preserve"> дискуссионных площадок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A18CD" w:rsidRPr="00EC4D21" w:rsidRDefault="00FA18C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EC4D21">
        <w:rPr>
          <w:rFonts w:ascii="Times New Roman" w:hAnsi="Times New Roman"/>
          <w:sz w:val="30"/>
          <w:szCs w:val="30"/>
          <w:shd w:val="clear" w:color="auto" w:fill="FFFFFF"/>
        </w:rPr>
        <w:t>Диалоговые площадки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, в частности, </w:t>
      </w:r>
      <w:r w:rsidRPr="00EC4D21">
        <w:rPr>
          <w:rFonts w:ascii="Times New Roman" w:hAnsi="Times New Roman"/>
          <w:sz w:val="30"/>
          <w:szCs w:val="30"/>
          <w:shd w:val="clear" w:color="auto" w:fill="FFFFFF"/>
        </w:rPr>
        <w:t xml:space="preserve">были открыты </w:t>
      </w:r>
      <w:r>
        <w:rPr>
          <w:rFonts w:ascii="Times New Roman" w:hAnsi="Times New Roman"/>
          <w:sz w:val="30"/>
          <w:szCs w:val="30"/>
          <w:shd w:val="clear" w:color="auto" w:fill="FFFFFF"/>
        </w:rPr>
        <w:t>на базе</w:t>
      </w:r>
      <w:r w:rsidRPr="00EC4D21">
        <w:rPr>
          <w:rFonts w:ascii="Times New Roman" w:hAnsi="Times New Roman"/>
          <w:sz w:val="30"/>
          <w:szCs w:val="30"/>
        </w:rPr>
        <w:t>ГУ</w:t>
      </w:r>
      <w:r>
        <w:rPr>
          <w:rFonts w:ascii="Times New Roman" w:hAnsi="Times New Roman"/>
          <w:sz w:val="30"/>
          <w:szCs w:val="30"/>
        </w:rPr>
        <w:t> </w:t>
      </w:r>
      <w:r w:rsidRPr="00EC4D21">
        <w:rPr>
          <w:rFonts w:ascii="Times New Roman" w:hAnsi="Times New Roman"/>
          <w:sz w:val="30"/>
          <w:szCs w:val="30"/>
        </w:rPr>
        <w:t xml:space="preserve">«Гомельский областной общественно-культурный центр», </w:t>
      </w:r>
      <w:r>
        <w:rPr>
          <w:rFonts w:ascii="Times New Roman" w:hAnsi="Times New Roman"/>
          <w:sz w:val="30"/>
          <w:szCs w:val="30"/>
        </w:rPr>
        <w:t>УО </w:t>
      </w:r>
      <w:r w:rsidRPr="00EC4D21">
        <w:rPr>
          <w:rFonts w:ascii="Times New Roman" w:hAnsi="Times New Roman"/>
          <w:sz w:val="30"/>
          <w:szCs w:val="30"/>
        </w:rPr>
        <w:t>«Гомельский государственный университет им. Франциска Скорины», ГУ «Мозырский драматический театр им. И.Мележа»</w:t>
      </w:r>
      <w:r>
        <w:rPr>
          <w:rFonts w:ascii="Times New Roman" w:hAnsi="Times New Roman"/>
          <w:sz w:val="30"/>
          <w:szCs w:val="30"/>
        </w:rPr>
        <w:t>, УО «</w:t>
      </w:r>
      <w:r w:rsidRPr="005D3A6A">
        <w:rPr>
          <w:rFonts w:ascii="Times New Roman" w:hAnsi="Times New Roman"/>
          <w:sz w:val="30"/>
          <w:szCs w:val="30"/>
          <w:shd w:val="clear" w:color="auto" w:fill="FFFFFF"/>
        </w:rPr>
        <w:t>Мозырский государственный педагогический университет им</w:t>
      </w:r>
      <w:r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Pr="005D3A6A">
        <w:rPr>
          <w:rFonts w:ascii="Times New Roman" w:hAnsi="Times New Roman"/>
          <w:sz w:val="30"/>
          <w:szCs w:val="30"/>
          <w:shd w:val="clear" w:color="auto" w:fill="FFFFFF"/>
        </w:rPr>
        <w:t xml:space="preserve"> И.П.</w:t>
      </w:r>
      <w:r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Pr="005D3A6A">
        <w:rPr>
          <w:rFonts w:ascii="Times New Roman" w:hAnsi="Times New Roman"/>
          <w:sz w:val="30"/>
          <w:szCs w:val="30"/>
          <w:shd w:val="clear" w:color="auto" w:fill="FFFFFF"/>
        </w:rPr>
        <w:t>Шамякина»</w:t>
      </w:r>
      <w:r w:rsidRPr="00EC4D21">
        <w:rPr>
          <w:rFonts w:ascii="Times New Roman" w:hAnsi="Times New Roman"/>
          <w:sz w:val="30"/>
          <w:szCs w:val="30"/>
        </w:rPr>
        <w:t>.</w:t>
      </w:r>
    </w:p>
    <w:p w:rsidR="00FA18CD" w:rsidRPr="005D3A6A" w:rsidRDefault="00FA18C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5D3A6A">
        <w:rPr>
          <w:rFonts w:ascii="Times New Roman" w:hAnsi="Times New Roman"/>
          <w:sz w:val="30"/>
          <w:szCs w:val="30"/>
          <w:shd w:val="clear" w:color="auto" w:fill="FFFFFF"/>
        </w:rPr>
        <w:t>Диалог был, есть и будет лучшим и самым результативным способом решения конфликтов. Именно это ярко прослеживалось в работе диалоговых площадок</w:t>
      </w:r>
      <w:r>
        <w:rPr>
          <w:rFonts w:ascii="Times New Roman" w:hAnsi="Times New Roman"/>
          <w:sz w:val="30"/>
          <w:szCs w:val="30"/>
          <w:shd w:val="clear" w:color="auto" w:fill="FFFFFF"/>
        </w:rPr>
        <w:t>, организованных</w:t>
      </w:r>
      <w:r w:rsidRPr="005D3A6A">
        <w:rPr>
          <w:rFonts w:ascii="Times New Roman" w:hAnsi="Times New Roman"/>
          <w:sz w:val="30"/>
          <w:szCs w:val="30"/>
          <w:shd w:val="clear" w:color="auto" w:fill="FFFFFF"/>
        </w:rPr>
        <w:t xml:space="preserve"> в </w:t>
      </w:r>
      <w:r w:rsidRPr="005D3A6A">
        <w:rPr>
          <w:rFonts w:ascii="Times New Roman" w:hAnsi="Times New Roman"/>
          <w:b/>
          <w:sz w:val="30"/>
          <w:szCs w:val="30"/>
          <w:shd w:val="clear" w:color="auto" w:fill="FFFFFF"/>
        </w:rPr>
        <w:t>Брестской области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под общим названием «Берасцейск</w:t>
      </w:r>
      <w:r>
        <w:rPr>
          <w:rFonts w:ascii="Times New Roman" w:hAnsi="Times New Roman"/>
          <w:b/>
          <w:sz w:val="30"/>
          <w:szCs w:val="30"/>
          <w:shd w:val="clear" w:color="auto" w:fill="FFFFFF"/>
          <w:lang w:val="be-BY"/>
        </w:rPr>
        <w:t>і дыялог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»</w:t>
      </w:r>
      <w:r w:rsidRPr="005D3A6A">
        <w:rPr>
          <w:rFonts w:ascii="Times New Roman" w:hAnsi="Times New Roman"/>
          <w:sz w:val="30"/>
          <w:szCs w:val="30"/>
          <w:shd w:val="clear" w:color="auto" w:fill="FFFFFF"/>
        </w:rPr>
        <w:t>.На фоне конфликтов, нетерпимости во всем мире именно диалог позволяет найти компромиссное решение. Но для этого нужно выслушать друг друга, взвесить все аспекты, изучить разные точки зрения. К слову, Беларусь не просто стала такой диалоговой площадкой, но и не единожды доказывала, что готова к диалогу со всеми.</w:t>
      </w:r>
    </w:p>
    <w:p w:rsidR="00FA18CD" w:rsidRDefault="00FA18C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6178">
        <w:rPr>
          <w:rFonts w:ascii="Times New Roman" w:hAnsi="Times New Roman"/>
          <w:sz w:val="30"/>
          <w:szCs w:val="30"/>
        </w:rPr>
        <w:t xml:space="preserve">Панельные дискуссии по актуальным направлениям развития государства </w:t>
      </w:r>
      <w:r w:rsidRPr="00280273">
        <w:rPr>
          <w:rFonts w:ascii="Times New Roman" w:hAnsi="Times New Roman"/>
          <w:sz w:val="30"/>
          <w:szCs w:val="30"/>
        </w:rPr>
        <w:t>и общества развернулись в г.Бресте, г.Барановичи и г.Пинске: в частности, на базе Брестского облисполкома</w:t>
      </w:r>
      <w:r>
        <w:rPr>
          <w:rFonts w:ascii="Times New Roman" w:hAnsi="Times New Roman"/>
          <w:sz w:val="30"/>
          <w:szCs w:val="30"/>
        </w:rPr>
        <w:t xml:space="preserve">, Брестского </w:t>
      </w:r>
      <w:r w:rsidRPr="00B47820">
        <w:rPr>
          <w:rFonts w:ascii="Times New Roman" w:hAnsi="Times New Roman"/>
          <w:spacing w:val="-12"/>
          <w:sz w:val="30"/>
          <w:szCs w:val="30"/>
        </w:rPr>
        <w:t>областногообщественно-культурного центра, УО «Брестский политехнический</w:t>
      </w:r>
      <w:r w:rsidRPr="005E6178">
        <w:rPr>
          <w:rFonts w:ascii="Times New Roman" w:hAnsi="Times New Roman"/>
          <w:sz w:val="30"/>
          <w:szCs w:val="30"/>
        </w:rPr>
        <w:t xml:space="preserve"> университет», гостиницы «</w:t>
      </w:r>
      <w:r w:rsidRPr="005E6178">
        <w:rPr>
          <w:rFonts w:ascii="Times New Roman" w:hAnsi="Times New Roman"/>
          <w:sz w:val="30"/>
          <w:szCs w:val="30"/>
          <w:lang w:val="en-US"/>
        </w:rPr>
        <w:t>Hampton</w:t>
      </w:r>
      <w:r w:rsidRPr="005E6178">
        <w:rPr>
          <w:rFonts w:ascii="Times New Roman" w:hAnsi="Times New Roman"/>
          <w:sz w:val="30"/>
          <w:szCs w:val="30"/>
        </w:rPr>
        <w:t>» (г.Брест, конференц-зал), ГУО «Дворец детског</w:t>
      </w:r>
      <w:r>
        <w:rPr>
          <w:rFonts w:ascii="Times New Roman" w:hAnsi="Times New Roman"/>
          <w:sz w:val="30"/>
          <w:szCs w:val="30"/>
        </w:rPr>
        <w:t>о творчества г. Барановичи», УО </w:t>
      </w:r>
      <w:r w:rsidRPr="005E6178">
        <w:rPr>
          <w:rFonts w:ascii="Times New Roman" w:hAnsi="Times New Roman"/>
          <w:sz w:val="30"/>
          <w:szCs w:val="30"/>
        </w:rPr>
        <w:t>«Барановичский государственный университет»</w:t>
      </w:r>
      <w:r>
        <w:rPr>
          <w:rFonts w:ascii="Times New Roman" w:hAnsi="Times New Roman"/>
          <w:sz w:val="30"/>
          <w:szCs w:val="30"/>
        </w:rPr>
        <w:t>, УО «</w:t>
      </w:r>
      <w:r w:rsidRPr="000E301B">
        <w:rPr>
          <w:rFonts w:ascii="Times New Roman" w:hAnsi="Times New Roman"/>
          <w:sz w:val="30"/>
          <w:szCs w:val="30"/>
          <w:shd w:val="clear" w:color="auto" w:fill="FFFFFF"/>
        </w:rPr>
        <w:t>Полесский государственный университет</w:t>
      </w:r>
      <w:r>
        <w:rPr>
          <w:rFonts w:ascii="Times New Roman" w:hAnsi="Times New Roman"/>
          <w:sz w:val="30"/>
          <w:szCs w:val="30"/>
        </w:rPr>
        <w:t>» (г.Пинск).</w:t>
      </w:r>
    </w:p>
    <w:p w:rsidR="00FA18CD" w:rsidRPr="005E6178" w:rsidRDefault="00FA18C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</w:rPr>
        <w:t xml:space="preserve">В рамках проводимых дискуссий смогли выступить представители государственных органов, профессиональных и бизнес-сообществ, </w:t>
      </w:r>
      <w:r w:rsidRPr="00B47820">
        <w:rPr>
          <w:rFonts w:ascii="Times New Roman" w:hAnsi="Times New Roman"/>
          <w:spacing w:val="-4"/>
          <w:sz w:val="30"/>
          <w:szCs w:val="30"/>
        </w:rPr>
        <w:t>депутаты, лидеры и активисты общественных организаций и политических</w:t>
      </w:r>
      <w:r>
        <w:rPr>
          <w:rFonts w:ascii="Times New Roman" w:hAnsi="Times New Roman"/>
          <w:sz w:val="30"/>
          <w:szCs w:val="30"/>
        </w:rPr>
        <w:t xml:space="preserve"> партий, других гражданских инициатив, молодежь и просто активные граждане, у которых были конструктивные предложения по изменению действующего законодательства.</w:t>
      </w:r>
    </w:p>
    <w:p w:rsidR="00FA18CD" w:rsidRDefault="00FA18C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3E56">
        <w:rPr>
          <w:rFonts w:ascii="Times New Roman" w:hAnsi="Times New Roman"/>
          <w:sz w:val="30"/>
          <w:szCs w:val="30"/>
          <w:shd w:val="clear" w:color="auto" w:fill="FFFFFF"/>
        </w:rPr>
        <w:t xml:space="preserve">Плюрализм мнений и позиций, представленных на диалоговых площадках </w:t>
      </w:r>
      <w:r w:rsidRPr="00383E56">
        <w:rPr>
          <w:rFonts w:ascii="Times New Roman" w:hAnsi="Times New Roman"/>
          <w:b/>
          <w:sz w:val="30"/>
          <w:szCs w:val="30"/>
          <w:shd w:val="clear" w:color="auto" w:fill="FFFFFF"/>
        </w:rPr>
        <w:t>Могилевской области</w:t>
      </w:r>
      <w:r w:rsidRPr="003A4089">
        <w:rPr>
          <w:rFonts w:ascii="Times New Roman" w:hAnsi="Times New Roman"/>
          <w:sz w:val="30"/>
          <w:szCs w:val="30"/>
          <w:shd w:val="clear" w:color="auto" w:fill="FFFFFF"/>
        </w:rPr>
        <w:t>(</w:t>
      </w:r>
      <w:r>
        <w:rPr>
          <w:rFonts w:ascii="Times New Roman" w:hAnsi="Times New Roman"/>
          <w:sz w:val="30"/>
          <w:szCs w:val="30"/>
          <w:shd w:val="clear" w:color="auto" w:fill="FFFFFF"/>
        </w:rPr>
        <w:t>г.</w:t>
      </w:r>
      <w:r w:rsidRPr="003A4089">
        <w:rPr>
          <w:rFonts w:ascii="Times New Roman" w:hAnsi="Times New Roman"/>
          <w:sz w:val="30"/>
          <w:szCs w:val="30"/>
        </w:rPr>
        <w:t xml:space="preserve">Могилев и </w:t>
      </w:r>
      <w:r>
        <w:rPr>
          <w:rFonts w:ascii="Times New Roman" w:hAnsi="Times New Roman"/>
          <w:sz w:val="30"/>
          <w:szCs w:val="30"/>
        </w:rPr>
        <w:t>г.</w:t>
      </w:r>
      <w:r w:rsidRPr="003A4089">
        <w:rPr>
          <w:rFonts w:ascii="Times New Roman" w:hAnsi="Times New Roman"/>
          <w:sz w:val="30"/>
          <w:szCs w:val="30"/>
        </w:rPr>
        <w:t>Бобруйск</w:t>
      </w:r>
      <w:r w:rsidRPr="003A4089">
        <w:rPr>
          <w:rFonts w:ascii="Times New Roman" w:hAnsi="Times New Roman"/>
          <w:sz w:val="30"/>
          <w:szCs w:val="30"/>
          <w:shd w:val="clear" w:color="auto" w:fill="FFFFFF"/>
        </w:rPr>
        <w:t>)</w:t>
      </w:r>
      <w:r w:rsidRPr="00383E56">
        <w:rPr>
          <w:rFonts w:ascii="Times New Roman" w:hAnsi="Times New Roman"/>
          <w:sz w:val="30"/>
          <w:szCs w:val="30"/>
          <w:shd w:val="clear" w:color="auto" w:fill="FFFFFF"/>
        </w:rPr>
        <w:t>, также позволили собрать аргументированную базу для принятия взвешенных и объективных решений по обсуждаемым вопросам.</w:t>
      </w:r>
      <w:r w:rsidRPr="003A4089">
        <w:rPr>
          <w:rFonts w:ascii="Times New Roman" w:hAnsi="Times New Roman"/>
          <w:sz w:val="30"/>
          <w:szCs w:val="30"/>
          <w:shd w:val="clear" w:color="auto" w:fill="FFFFFF"/>
        </w:rPr>
        <w:t xml:space="preserve">Всего </w:t>
      </w:r>
      <w:r w:rsidRPr="003A4089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данном регионе</w:t>
      </w:r>
      <w:r w:rsidRPr="003A4089">
        <w:rPr>
          <w:rFonts w:ascii="Times New Roman" w:hAnsi="Times New Roman"/>
          <w:sz w:val="30"/>
          <w:szCs w:val="30"/>
        </w:rPr>
        <w:t xml:space="preserve"> проведен</w:t>
      </w:r>
      <w:r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b/>
          <w:sz w:val="30"/>
          <w:szCs w:val="30"/>
        </w:rPr>
        <w:t>31 общественная</w:t>
      </w:r>
      <w:r w:rsidRPr="003A4089">
        <w:rPr>
          <w:rFonts w:ascii="Times New Roman" w:hAnsi="Times New Roman"/>
          <w:b/>
          <w:sz w:val="30"/>
          <w:szCs w:val="30"/>
        </w:rPr>
        <w:t xml:space="preserve"> дискусси</w:t>
      </w:r>
      <w:r>
        <w:rPr>
          <w:rFonts w:ascii="Times New Roman" w:hAnsi="Times New Roman"/>
          <w:b/>
          <w:sz w:val="30"/>
          <w:szCs w:val="30"/>
        </w:rPr>
        <w:t>я.</w:t>
      </w:r>
      <w:r>
        <w:rPr>
          <w:rFonts w:ascii="Times New Roman" w:hAnsi="Times New Roman"/>
          <w:sz w:val="30"/>
          <w:szCs w:val="30"/>
          <w:shd w:val="clear" w:color="auto" w:fill="FFFFFF"/>
        </w:rPr>
        <w:t>Они</w:t>
      </w:r>
      <w:r w:rsidRPr="0015713C">
        <w:rPr>
          <w:rFonts w:ascii="Times New Roman" w:hAnsi="Times New Roman"/>
          <w:sz w:val="30"/>
          <w:szCs w:val="30"/>
          <w:shd w:val="clear" w:color="auto" w:fill="FFFFFF"/>
        </w:rPr>
        <w:t xml:space="preserve"> прошли в УО «Могилевский государственный университет им. А.А. Кулешова», ГУВПО «Белорусско-Российский университет», районном</w:t>
      </w:r>
      <w:r>
        <w:rPr>
          <w:rFonts w:ascii="Times New Roman" w:hAnsi="Times New Roman"/>
          <w:bCs/>
          <w:sz w:val="30"/>
          <w:szCs w:val="30"/>
        </w:rPr>
        <w:t xml:space="preserve"> центре культуры г.Бобруйска</w:t>
      </w:r>
      <w:r w:rsidRPr="003A4089">
        <w:rPr>
          <w:rFonts w:ascii="Times New Roman" w:hAnsi="Times New Roman"/>
          <w:sz w:val="30"/>
          <w:szCs w:val="30"/>
        </w:rPr>
        <w:t>.</w:t>
      </w:r>
    </w:p>
    <w:p w:rsidR="00FA18CD" w:rsidRPr="003A4089" w:rsidRDefault="00FA18C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</w:rPr>
        <w:t>Кроме того, в каждом</w:t>
      </w:r>
      <w:r w:rsidRPr="00BB6A46">
        <w:rPr>
          <w:rFonts w:ascii="Times New Roman" w:hAnsi="Times New Roman"/>
          <w:sz w:val="30"/>
          <w:szCs w:val="30"/>
        </w:rPr>
        <w:t xml:space="preserve"> районе области состоялись региональные </w:t>
      </w:r>
      <w:r w:rsidRPr="00B47820">
        <w:rPr>
          <w:rFonts w:ascii="Times New Roman" w:hAnsi="Times New Roman"/>
          <w:spacing w:val="-4"/>
          <w:sz w:val="30"/>
          <w:szCs w:val="30"/>
        </w:rPr>
        <w:t>дискуссии в рамках проведения расширенных заседаний координационных</w:t>
      </w:r>
      <w:r w:rsidRPr="00BB6A46">
        <w:rPr>
          <w:rFonts w:ascii="Times New Roman" w:hAnsi="Times New Roman"/>
          <w:sz w:val="30"/>
          <w:szCs w:val="30"/>
        </w:rPr>
        <w:t xml:space="preserve"> советов общественных организаций и политических партий регионов.Все </w:t>
      </w:r>
      <w:r>
        <w:rPr>
          <w:rFonts w:ascii="Times New Roman" w:hAnsi="Times New Roman"/>
          <w:sz w:val="30"/>
          <w:szCs w:val="30"/>
        </w:rPr>
        <w:t>диалоговые площадки</w:t>
      </w:r>
      <w:r w:rsidRPr="00BB6A46">
        <w:rPr>
          <w:rFonts w:ascii="Times New Roman" w:hAnsi="Times New Roman"/>
          <w:sz w:val="30"/>
          <w:szCs w:val="30"/>
        </w:rPr>
        <w:t xml:space="preserve"> прошли в заинтер</w:t>
      </w:r>
      <w:r>
        <w:rPr>
          <w:rFonts w:ascii="Times New Roman" w:hAnsi="Times New Roman"/>
          <w:sz w:val="30"/>
          <w:szCs w:val="30"/>
        </w:rPr>
        <w:t>есованной, открытой обстановке, и их итогом стало внесение</w:t>
      </w:r>
      <w:r w:rsidRPr="00BB6A4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конкретных предложений, направленных на улучшени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е</w:t>
      </w:r>
      <w:r w:rsidRPr="00BB6A4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качества жизни населения, на сохранение мира и согласия в обществе.</w:t>
      </w:r>
    </w:p>
    <w:p w:rsidR="00FA18CD" w:rsidRPr="00F45A75" w:rsidRDefault="00FA18C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Дискуссионные площадки в </w:t>
      </w:r>
      <w:r w:rsidRPr="008554CC">
        <w:rPr>
          <w:rFonts w:ascii="Times New Roman" w:hAnsi="Times New Roman"/>
          <w:b/>
          <w:sz w:val="30"/>
          <w:szCs w:val="30"/>
          <w:shd w:val="clear" w:color="auto" w:fill="FFFFFF"/>
        </w:rPr>
        <w:t>Витебской области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состоялись на базе УО </w:t>
      </w:r>
      <w:r w:rsidRPr="00120AFA">
        <w:rPr>
          <w:rFonts w:ascii="Times New Roman" w:hAnsi="Times New Roman"/>
          <w:sz w:val="30"/>
          <w:szCs w:val="30"/>
          <w:shd w:val="clear" w:color="auto" w:fill="FFFFFF"/>
        </w:rPr>
        <w:t>«</w:t>
      </w:r>
      <w:r w:rsidRPr="00113307">
        <w:rPr>
          <w:rStyle w:val="Emphasis"/>
          <w:rFonts w:ascii="Times New Roman" w:hAnsi="Times New Roman"/>
          <w:bCs/>
          <w:i w:val="0"/>
          <w:sz w:val="30"/>
          <w:szCs w:val="30"/>
          <w:shd w:val="clear" w:color="auto" w:fill="FFFFFF"/>
        </w:rPr>
        <w:t>Витебский государственный университет</w:t>
      </w:r>
      <w:r w:rsidRPr="00120AFA">
        <w:rPr>
          <w:rFonts w:ascii="Times New Roman" w:hAnsi="Times New Roman"/>
          <w:sz w:val="30"/>
          <w:szCs w:val="30"/>
          <w:shd w:val="clear" w:color="auto" w:fill="FFFFFF"/>
        </w:rPr>
        <w:t>им. П.М. Машерова»</w:t>
      </w:r>
      <w:r>
        <w:rPr>
          <w:rFonts w:ascii="Times New Roman" w:hAnsi="Times New Roman"/>
          <w:sz w:val="30"/>
          <w:szCs w:val="30"/>
          <w:shd w:val="clear" w:color="auto" w:fill="FFFFFF"/>
        </w:rPr>
        <w:t>, УО «Полоцкий государственный университет», гостиница «Лучёса» (г.</w:t>
      </w:r>
      <w:r w:rsidRPr="00F45A75">
        <w:rPr>
          <w:rFonts w:ascii="Times New Roman" w:hAnsi="Times New Roman"/>
          <w:sz w:val="30"/>
          <w:szCs w:val="30"/>
          <w:shd w:val="clear" w:color="auto" w:fill="FFFFFF"/>
        </w:rPr>
        <w:t>Витебск), Глубокский райисполком, Дворец культуры ОАО «Нафтан» (г.Новополоцк), а также в Бешенковичах, Орше и др.</w:t>
      </w:r>
    </w:p>
    <w:p w:rsidR="00FA18CD" w:rsidRDefault="00FA18C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F45A75">
        <w:rPr>
          <w:rFonts w:ascii="Times New Roman" w:hAnsi="Times New Roman"/>
          <w:sz w:val="30"/>
          <w:szCs w:val="30"/>
          <w:shd w:val="clear" w:color="auto" w:fill="FFFFFF"/>
        </w:rPr>
        <w:t xml:space="preserve">Лейтмотивом работы </w:t>
      </w:r>
      <w:r>
        <w:rPr>
          <w:rFonts w:ascii="Times New Roman" w:hAnsi="Times New Roman"/>
          <w:sz w:val="30"/>
          <w:szCs w:val="30"/>
          <w:shd w:val="clear" w:color="auto" w:fill="FFFFFF"/>
        </w:rPr>
        <w:t>данных</w:t>
      </w:r>
      <w:r w:rsidRPr="00F45A75">
        <w:rPr>
          <w:rFonts w:ascii="Times New Roman" w:hAnsi="Times New Roman"/>
          <w:sz w:val="30"/>
          <w:szCs w:val="30"/>
          <w:shd w:val="clear" w:color="auto" w:fill="FFFFFF"/>
        </w:rPr>
        <w:t xml:space="preserve"> площадок стал </w:t>
      </w:r>
      <w:r>
        <w:rPr>
          <w:rFonts w:ascii="Times New Roman" w:hAnsi="Times New Roman"/>
          <w:sz w:val="30"/>
          <w:szCs w:val="30"/>
          <w:shd w:val="clear" w:color="auto" w:fill="FFFFFF"/>
        </w:rPr>
        <w:t>тезис</w:t>
      </w:r>
      <w:r w:rsidRPr="00F45A75">
        <w:rPr>
          <w:rFonts w:ascii="Times New Roman" w:hAnsi="Times New Roman"/>
          <w:sz w:val="30"/>
          <w:szCs w:val="30"/>
          <w:shd w:val="clear" w:color="auto" w:fill="FFFFFF"/>
        </w:rPr>
        <w:t xml:space="preserve"> о необходимости придерживаться эволюционного пути развития страны, четко осознавая, что для этого нет других ресурсов, кроме напряженного труда в обстановке мира и согласия в стране.</w:t>
      </w:r>
    </w:p>
    <w:p w:rsidR="00FA18CD" w:rsidRPr="00F45A75" w:rsidRDefault="00FA18C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F45A75">
        <w:rPr>
          <w:rFonts w:ascii="Times New Roman" w:hAnsi="Times New Roman"/>
          <w:sz w:val="30"/>
          <w:szCs w:val="30"/>
          <w:shd w:val="clear" w:color="auto" w:fill="FFFFFF"/>
        </w:rPr>
        <w:t>Любые изменения должны опираться на базовые ценности и традиции белорусского народа, приниматься на перспективу, а не в угоду сиюминутной кон</w:t>
      </w:r>
      <w:r>
        <w:rPr>
          <w:rFonts w:ascii="Times New Roman" w:hAnsi="Times New Roman"/>
          <w:sz w:val="30"/>
          <w:szCs w:val="30"/>
          <w:shd w:val="clear" w:color="auto" w:fill="FFFFFF"/>
        </w:rPr>
        <w:t>ъ</w:t>
      </w:r>
      <w:r w:rsidRPr="00F45A75">
        <w:rPr>
          <w:rFonts w:ascii="Times New Roman" w:hAnsi="Times New Roman"/>
          <w:sz w:val="30"/>
          <w:szCs w:val="30"/>
          <w:shd w:val="clear" w:color="auto" w:fill="FFFFFF"/>
        </w:rPr>
        <w:t>юнктуре. При этом самое главное – перемены</w:t>
      </w:r>
      <w:r>
        <w:rPr>
          <w:rFonts w:ascii="Times New Roman" w:hAnsi="Times New Roman"/>
          <w:sz w:val="30"/>
          <w:szCs w:val="30"/>
          <w:shd w:val="clear" w:color="auto" w:fill="FFFFFF"/>
        </w:rPr>
        <w:t> –</w:t>
      </w:r>
      <w:r w:rsidRPr="00F45A75">
        <w:rPr>
          <w:rFonts w:ascii="Times New Roman" w:hAnsi="Times New Roman"/>
          <w:sz w:val="30"/>
          <w:szCs w:val="30"/>
          <w:shd w:val="clear" w:color="auto" w:fill="FFFFFF"/>
        </w:rPr>
        <w:t xml:space="preserve"> нельзя проводить под напором улицы. Действовать надо обдуманно, четко просчитывая возможные последствия, поэтому особую роль в этом процессе должно сыграть экспертное сообщество.</w:t>
      </w:r>
    </w:p>
    <w:p w:rsidR="00FA18CD" w:rsidRPr="00F45A75" w:rsidRDefault="00FA18CD" w:rsidP="00C6102F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F45A75">
        <w:rPr>
          <w:rFonts w:ascii="Times New Roman" w:hAnsi="Times New Roman"/>
          <w:sz w:val="30"/>
          <w:szCs w:val="30"/>
        </w:rPr>
        <w:t xml:space="preserve">На территории </w:t>
      </w:r>
      <w:r w:rsidRPr="00F45A75">
        <w:rPr>
          <w:rFonts w:ascii="Times New Roman" w:hAnsi="Times New Roman"/>
          <w:b/>
          <w:sz w:val="30"/>
          <w:szCs w:val="30"/>
        </w:rPr>
        <w:t>г.Минска</w:t>
      </w:r>
      <w:r w:rsidRPr="00F45A75">
        <w:rPr>
          <w:rFonts w:ascii="Times New Roman" w:hAnsi="Times New Roman"/>
          <w:sz w:val="30"/>
          <w:szCs w:val="30"/>
        </w:rPr>
        <w:t xml:space="preserve"> проведено </w:t>
      </w:r>
      <w:r>
        <w:rPr>
          <w:rFonts w:ascii="Times New Roman" w:hAnsi="Times New Roman"/>
          <w:b/>
          <w:sz w:val="30"/>
          <w:szCs w:val="30"/>
        </w:rPr>
        <w:t>35</w:t>
      </w:r>
      <w:r w:rsidRPr="00F45A75">
        <w:rPr>
          <w:rFonts w:ascii="Times New Roman" w:hAnsi="Times New Roman"/>
          <w:b/>
          <w:sz w:val="30"/>
          <w:szCs w:val="30"/>
        </w:rPr>
        <w:t xml:space="preserve"> заседани</w:t>
      </w:r>
      <w:r>
        <w:rPr>
          <w:rFonts w:ascii="Times New Roman" w:hAnsi="Times New Roman"/>
          <w:b/>
          <w:sz w:val="30"/>
          <w:szCs w:val="30"/>
        </w:rPr>
        <w:t>й</w:t>
      </w:r>
      <w:r w:rsidRPr="00F45A75">
        <w:rPr>
          <w:rFonts w:ascii="Times New Roman" w:hAnsi="Times New Roman"/>
          <w:b/>
          <w:sz w:val="30"/>
          <w:szCs w:val="30"/>
        </w:rPr>
        <w:t xml:space="preserve"> диалоговых площадок</w:t>
      </w:r>
      <w:r w:rsidRPr="00F45A75">
        <w:rPr>
          <w:rFonts w:ascii="Times New Roman" w:hAnsi="Times New Roman"/>
          <w:sz w:val="30"/>
          <w:szCs w:val="30"/>
        </w:rPr>
        <w:t xml:space="preserve"> по актуальным вопросам развития Республики Беларусь. </w:t>
      </w:r>
      <w:r w:rsidRPr="00B938B4">
        <w:rPr>
          <w:rFonts w:ascii="Times New Roman" w:hAnsi="Times New Roman"/>
          <w:sz w:val="30"/>
          <w:szCs w:val="30"/>
        </w:rPr>
        <w:t>Однако именно в столице нашей страны работа диалоговых площадок была продолжена и завершилась 1</w:t>
      </w:r>
      <w:r>
        <w:rPr>
          <w:rFonts w:ascii="Times New Roman" w:hAnsi="Times New Roman"/>
          <w:sz w:val="30"/>
          <w:szCs w:val="30"/>
        </w:rPr>
        <w:t>7</w:t>
      </w:r>
      <w:r w:rsidRPr="00B938B4">
        <w:rPr>
          <w:rFonts w:ascii="Times New Roman" w:hAnsi="Times New Roman"/>
          <w:sz w:val="30"/>
          <w:szCs w:val="30"/>
        </w:rPr>
        <w:t xml:space="preserve"> ноября т.г.</w:t>
      </w:r>
      <w:r>
        <w:rPr>
          <w:rFonts w:ascii="Times New Roman" w:hAnsi="Times New Roman"/>
          <w:sz w:val="30"/>
          <w:szCs w:val="30"/>
        </w:rPr>
        <w:t>проведением Минской городской дискуссии. В</w:t>
      </w:r>
      <w:r w:rsidRPr="00F45A75">
        <w:rPr>
          <w:rFonts w:ascii="Times New Roman" w:hAnsi="Times New Roman"/>
          <w:sz w:val="30"/>
          <w:szCs w:val="30"/>
        </w:rPr>
        <w:t xml:space="preserve">стречи проходили в </w:t>
      </w:r>
      <w:r w:rsidRPr="00F45A75">
        <w:rPr>
          <w:rFonts w:ascii="Times New Roman" w:hAnsi="Times New Roman"/>
          <w:iCs/>
          <w:sz w:val="30"/>
          <w:szCs w:val="30"/>
        </w:rPr>
        <w:t>Академии управления при Президенте Республики Беларусь,</w:t>
      </w:r>
      <w:r w:rsidRPr="00F45A75">
        <w:rPr>
          <w:rFonts w:ascii="Times New Roman" w:hAnsi="Times New Roman"/>
          <w:sz w:val="30"/>
          <w:szCs w:val="30"/>
        </w:rPr>
        <w:t>УО «</w:t>
      </w:r>
      <w:r w:rsidRPr="00F45A75">
        <w:rPr>
          <w:rFonts w:ascii="Times New Roman" w:hAnsi="Times New Roman"/>
          <w:iCs/>
          <w:sz w:val="30"/>
          <w:szCs w:val="30"/>
        </w:rPr>
        <w:t>Белорусский государственный университет</w:t>
      </w:r>
      <w:r w:rsidRPr="00F45A75">
        <w:rPr>
          <w:rFonts w:ascii="Times New Roman" w:hAnsi="Times New Roman"/>
          <w:sz w:val="30"/>
          <w:szCs w:val="30"/>
        </w:rPr>
        <w:t xml:space="preserve">», </w:t>
      </w:r>
      <w:r w:rsidRPr="00F45A75">
        <w:rPr>
          <w:rFonts w:ascii="Times New Roman" w:hAnsi="Times New Roman"/>
          <w:iCs/>
          <w:sz w:val="30"/>
          <w:szCs w:val="30"/>
        </w:rPr>
        <w:t>УО</w:t>
      </w:r>
      <w:r>
        <w:rPr>
          <w:rFonts w:ascii="Times New Roman" w:hAnsi="Times New Roman"/>
          <w:iCs/>
          <w:sz w:val="30"/>
          <w:szCs w:val="30"/>
        </w:rPr>
        <w:t> </w:t>
      </w:r>
      <w:r w:rsidRPr="00F45A75">
        <w:rPr>
          <w:rFonts w:ascii="Times New Roman" w:hAnsi="Times New Roman"/>
          <w:iCs/>
          <w:sz w:val="30"/>
          <w:szCs w:val="30"/>
        </w:rPr>
        <w:t>«Белорусский государственный педагогический университет им. М.Танка», УО «Белорусский государственный экономический университет», ГП «Минскпроект» и ГП «Минскстрой».</w:t>
      </w:r>
    </w:p>
    <w:p w:rsidR="00FA18CD" w:rsidRDefault="00FA18C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Pr="00F45A75">
        <w:rPr>
          <w:rFonts w:ascii="Times New Roman" w:hAnsi="Times New Roman"/>
          <w:sz w:val="30"/>
          <w:szCs w:val="30"/>
        </w:rPr>
        <w:t>абот</w:t>
      </w:r>
      <w:r>
        <w:rPr>
          <w:rFonts w:ascii="Times New Roman" w:hAnsi="Times New Roman"/>
          <w:sz w:val="30"/>
          <w:szCs w:val="30"/>
        </w:rPr>
        <w:t>а</w:t>
      </w:r>
      <w:r w:rsidRPr="00F45A75">
        <w:rPr>
          <w:rFonts w:ascii="Times New Roman" w:hAnsi="Times New Roman"/>
          <w:sz w:val="30"/>
          <w:szCs w:val="30"/>
        </w:rPr>
        <w:t xml:space="preserve"> данных площадок </w:t>
      </w:r>
      <w:r>
        <w:rPr>
          <w:rFonts w:ascii="Times New Roman" w:hAnsi="Times New Roman"/>
          <w:sz w:val="30"/>
          <w:szCs w:val="30"/>
        </w:rPr>
        <w:t>проводилась как в</w:t>
      </w:r>
      <w:r w:rsidRPr="00F45A75">
        <w:rPr>
          <w:rFonts w:ascii="Times New Roman" w:hAnsi="Times New Roman"/>
          <w:sz w:val="30"/>
          <w:szCs w:val="30"/>
        </w:rPr>
        <w:t xml:space="preserve"> очн</w:t>
      </w:r>
      <w:r>
        <w:rPr>
          <w:rFonts w:ascii="Times New Roman" w:hAnsi="Times New Roman"/>
          <w:sz w:val="30"/>
          <w:szCs w:val="30"/>
        </w:rPr>
        <w:t>ом, так и</w:t>
      </w:r>
      <w:r w:rsidRPr="00F45A75">
        <w:rPr>
          <w:rFonts w:ascii="Times New Roman" w:hAnsi="Times New Roman"/>
          <w:sz w:val="30"/>
          <w:szCs w:val="30"/>
        </w:rPr>
        <w:t xml:space="preserve"> заочн</w:t>
      </w:r>
      <w:r>
        <w:rPr>
          <w:rFonts w:ascii="Times New Roman" w:hAnsi="Times New Roman"/>
          <w:sz w:val="30"/>
          <w:szCs w:val="30"/>
        </w:rPr>
        <w:t>ом форматах</w:t>
      </w:r>
      <w:r w:rsidRPr="00F45A75">
        <w:rPr>
          <w:rFonts w:ascii="Times New Roman" w:hAnsi="Times New Roman"/>
          <w:sz w:val="30"/>
          <w:szCs w:val="30"/>
        </w:rPr>
        <w:t xml:space="preserve">. С целью эффективной </w:t>
      </w:r>
      <w:r>
        <w:rPr>
          <w:rFonts w:ascii="Times New Roman" w:hAnsi="Times New Roman"/>
          <w:sz w:val="30"/>
          <w:szCs w:val="30"/>
        </w:rPr>
        <w:t>координации и организации деятельности за каждой из них были определены кураторы и модераторы из числа авторитетных и профессиональных деятелей.</w:t>
      </w:r>
    </w:p>
    <w:p w:rsidR="00FA18CD" w:rsidRDefault="00FA18C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Общий численный состав экспертов, включенных в деятельность диалоговых площадок, составил более 150 человек. При этом к работе площадок привлекались эксперты из числа активных и узнаваемых деятелей города и государства, а также представители нерадикальных оппонентов и студенческих т.н. «стачкомов».</w:t>
      </w:r>
    </w:p>
    <w:p w:rsidR="00FA18CD" w:rsidRDefault="00FA18C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1662E9">
        <w:rPr>
          <w:rFonts w:ascii="Times New Roman" w:hAnsi="Times New Roman"/>
          <w:sz w:val="30"/>
          <w:szCs w:val="30"/>
        </w:rPr>
        <w:t>ланомерн</w:t>
      </w:r>
      <w:r>
        <w:rPr>
          <w:rFonts w:ascii="Times New Roman" w:hAnsi="Times New Roman"/>
          <w:sz w:val="30"/>
          <w:szCs w:val="30"/>
        </w:rPr>
        <w:t>о</w:t>
      </w:r>
      <w:r w:rsidRPr="001662E9">
        <w:rPr>
          <w:rFonts w:ascii="Times New Roman" w:hAnsi="Times New Roman"/>
          <w:sz w:val="30"/>
          <w:szCs w:val="30"/>
        </w:rPr>
        <w:t xml:space="preserve"> проводи</w:t>
      </w:r>
      <w:r>
        <w:rPr>
          <w:rFonts w:ascii="Times New Roman" w:hAnsi="Times New Roman"/>
          <w:sz w:val="30"/>
          <w:szCs w:val="30"/>
        </w:rPr>
        <w:t>лась</w:t>
      </w:r>
      <w:r w:rsidRPr="001662E9">
        <w:rPr>
          <w:rFonts w:ascii="Times New Roman" w:hAnsi="Times New Roman"/>
          <w:sz w:val="30"/>
          <w:szCs w:val="30"/>
        </w:rPr>
        <w:t xml:space="preserve"> работа </w:t>
      </w:r>
      <w:r>
        <w:rPr>
          <w:rFonts w:ascii="Times New Roman" w:hAnsi="Times New Roman"/>
          <w:sz w:val="30"/>
          <w:szCs w:val="30"/>
        </w:rPr>
        <w:t>и в</w:t>
      </w:r>
      <w:r w:rsidRPr="00094A86">
        <w:rPr>
          <w:rFonts w:ascii="Times New Roman" w:hAnsi="Times New Roman"/>
          <w:b/>
          <w:sz w:val="30"/>
          <w:szCs w:val="30"/>
        </w:rPr>
        <w:t>Минской области</w:t>
      </w:r>
      <w:r w:rsidRPr="001662E9">
        <w:rPr>
          <w:rFonts w:ascii="Times New Roman" w:hAnsi="Times New Roman"/>
          <w:sz w:val="30"/>
          <w:szCs w:val="30"/>
        </w:rPr>
        <w:t xml:space="preserve"> по организации и проведению дискуссионных площадок </w:t>
      </w:r>
      <w:r>
        <w:rPr>
          <w:rFonts w:ascii="Times New Roman" w:hAnsi="Times New Roman"/>
          <w:sz w:val="30"/>
          <w:szCs w:val="30"/>
        </w:rPr>
        <w:t>для</w:t>
      </w:r>
      <w:r w:rsidRPr="001662E9">
        <w:rPr>
          <w:rFonts w:ascii="Times New Roman" w:hAnsi="Times New Roman"/>
          <w:sz w:val="30"/>
          <w:szCs w:val="30"/>
        </w:rPr>
        <w:t xml:space="preserve"> обсуждени</w:t>
      </w:r>
      <w:r>
        <w:rPr>
          <w:rFonts w:ascii="Times New Roman" w:hAnsi="Times New Roman"/>
          <w:sz w:val="30"/>
          <w:szCs w:val="30"/>
        </w:rPr>
        <w:t>я</w:t>
      </w:r>
      <w:r w:rsidRPr="001662E9">
        <w:rPr>
          <w:rFonts w:ascii="Times New Roman" w:hAnsi="Times New Roman"/>
          <w:sz w:val="30"/>
          <w:szCs w:val="30"/>
        </w:rPr>
        <w:t xml:space="preserve"> актуальных вопросов развития </w:t>
      </w:r>
      <w:r>
        <w:rPr>
          <w:rFonts w:ascii="Times New Roman" w:hAnsi="Times New Roman"/>
          <w:sz w:val="30"/>
          <w:szCs w:val="30"/>
        </w:rPr>
        <w:t xml:space="preserve">нашего </w:t>
      </w:r>
      <w:r w:rsidRPr="001662E9">
        <w:rPr>
          <w:rFonts w:ascii="Times New Roman" w:hAnsi="Times New Roman"/>
          <w:sz w:val="30"/>
          <w:szCs w:val="30"/>
        </w:rPr>
        <w:t>государства.</w:t>
      </w:r>
      <w:r>
        <w:rPr>
          <w:rFonts w:ascii="Times New Roman" w:hAnsi="Times New Roman"/>
          <w:sz w:val="30"/>
          <w:szCs w:val="30"/>
        </w:rPr>
        <w:t xml:space="preserve"> В частности, она </w:t>
      </w:r>
      <w:r w:rsidRPr="001662E9">
        <w:rPr>
          <w:rFonts w:ascii="Times New Roman" w:hAnsi="Times New Roman"/>
          <w:sz w:val="30"/>
          <w:szCs w:val="30"/>
        </w:rPr>
        <w:t>выстраива</w:t>
      </w:r>
      <w:r>
        <w:rPr>
          <w:rFonts w:ascii="Times New Roman" w:hAnsi="Times New Roman"/>
          <w:sz w:val="30"/>
          <w:szCs w:val="30"/>
        </w:rPr>
        <w:t>лась</w:t>
      </w:r>
      <w:r w:rsidRPr="001662E9">
        <w:rPr>
          <w:rFonts w:ascii="Times New Roman" w:hAnsi="Times New Roman"/>
          <w:sz w:val="30"/>
          <w:szCs w:val="30"/>
        </w:rPr>
        <w:t xml:space="preserve"> по трем </w:t>
      </w:r>
      <w:r>
        <w:rPr>
          <w:rFonts w:ascii="Times New Roman" w:hAnsi="Times New Roman"/>
          <w:sz w:val="30"/>
          <w:szCs w:val="30"/>
        </w:rPr>
        <w:t>векторам:</w:t>
      </w:r>
    </w:p>
    <w:p w:rsidR="00FA18CD" w:rsidRDefault="00FA18C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посредством интернет-сети организован</w:t>
      </w:r>
      <w:r w:rsidRPr="001662E9">
        <w:rPr>
          <w:rFonts w:ascii="Times New Roman" w:hAnsi="Times New Roman"/>
          <w:sz w:val="30"/>
          <w:szCs w:val="30"/>
        </w:rPr>
        <w:t xml:space="preserve"> сбор предложений </w:t>
      </w:r>
      <w:r>
        <w:rPr>
          <w:rFonts w:ascii="Times New Roman" w:hAnsi="Times New Roman"/>
          <w:sz w:val="30"/>
          <w:szCs w:val="30"/>
        </w:rPr>
        <w:t xml:space="preserve">неравнодушных к судьбе Беларуси </w:t>
      </w:r>
      <w:r w:rsidRPr="001662E9">
        <w:rPr>
          <w:rFonts w:ascii="Times New Roman" w:hAnsi="Times New Roman"/>
          <w:sz w:val="30"/>
          <w:szCs w:val="30"/>
        </w:rPr>
        <w:t>граждан по вопросам конституционной реформы, изменения избирательного законодательства</w:t>
      </w:r>
      <w:r>
        <w:rPr>
          <w:rFonts w:ascii="Times New Roman" w:hAnsi="Times New Roman"/>
          <w:sz w:val="30"/>
          <w:szCs w:val="30"/>
        </w:rPr>
        <w:t xml:space="preserve"> и</w:t>
      </w:r>
      <w:r w:rsidRPr="001662E9">
        <w:rPr>
          <w:rFonts w:ascii="Times New Roman" w:hAnsi="Times New Roman"/>
          <w:sz w:val="30"/>
          <w:szCs w:val="30"/>
        </w:rPr>
        <w:t xml:space="preserve"> иным темам, актуальным для населения</w:t>
      </w:r>
      <w:r>
        <w:rPr>
          <w:rFonts w:ascii="Times New Roman" w:hAnsi="Times New Roman"/>
          <w:sz w:val="30"/>
          <w:szCs w:val="30"/>
        </w:rPr>
        <w:t xml:space="preserve"> минской</w:t>
      </w:r>
      <w:r w:rsidRPr="001662E9">
        <w:rPr>
          <w:rFonts w:ascii="Times New Roman" w:hAnsi="Times New Roman"/>
          <w:sz w:val="30"/>
          <w:szCs w:val="30"/>
        </w:rPr>
        <w:t xml:space="preserve"> области</w:t>
      </w:r>
      <w:r>
        <w:rPr>
          <w:rFonts w:ascii="Times New Roman" w:hAnsi="Times New Roman"/>
          <w:sz w:val="30"/>
          <w:szCs w:val="30"/>
        </w:rPr>
        <w:t>;</w:t>
      </w:r>
    </w:p>
    <w:p w:rsidR="00FA18CD" w:rsidRDefault="00FA18CD" w:rsidP="00C6102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>проведены</w:t>
      </w:r>
      <w:r>
        <w:rPr>
          <w:sz w:val="30"/>
          <w:szCs w:val="30"/>
        </w:rPr>
        <w:t xml:space="preserve"> региональные дискуссионные площадки, в том числе в г.Молодечно и г.Солигорске. В обсуждениях приняли участие представители депутатского корпуса, руководители предприятий, главы фермерских хозяйств, представители журналистского сообщества, Академии управления при Президенте Республики Беларусь, частного бизнеса (порядка 140 человек). В ходе дискуссий участники в формате «круглого стола» в свободной форме обменивались позициями по насущным вопросам развития страны, области, отдельных сфер экономики, направлений социальной политики;</w:t>
      </w:r>
    </w:p>
    <w:p w:rsidR="00FA18CD" w:rsidRPr="00912740" w:rsidRDefault="00FA18C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</w:rPr>
        <w:t>по линии областного объединения Федерации профсоюзов Беларуси инициировано проведение собраний (от первичного звена до отраслевых комитетов), на которых члены профсоюзов также обсуждали наиболее актуальные вопросы развития страны.</w:t>
      </w:r>
    </w:p>
    <w:p w:rsidR="00FA18CD" w:rsidRPr="001A395D" w:rsidRDefault="00FA18CD" w:rsidP="00C6102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shd w:val="clear" w:color="auto" w:fill="FFFFFF"/>
        </w:rPr>
      </w:pPr>
      <w:r w:rsidRPr="00DD2256">
        <w:rPr>
          <w:rFonts w:ascii="Times New Roman" w:hAnsi="Times New Roman"/>
          <w:sz w:val="30"/>
          <w:szCs w:val="30"/>
          <w:shd w:val="clear" w:color="auto" w:fill="FFFFFF"/>
        </w:rPr>
        <w:t>Важно, что благодаря такой конструктивной форме взаимодействия, каждый участник видит друг в друге не только политических оппонентов, но сограждан, готовых вместе строить будущее своей страны, несмотря на расхождение во взглядах. Именно так силы общества направляются не на разрушение, а на созидание.</w:t>
      </w:r>
    </w:p>
    <w:p w:rsidR="00FA18CD" w:rsidRDefault="00FA18C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A395D">
        <w:rPr>
          <w:rFonts w:ascii="Times New Roman" w:hAnsi="Times New Roman"/>
          <w:sz w:val="30"/>
          <w:szCs w:val="30"/>
          <w:shd w:val="clear" w:color="auto" w:fill="FFFFFF"/>
        </w:rPr>
        <w:t xml:space="preserve">Все </w:t>
      </w:r>
      <w:r>
        <w:rPr>
          <w:rFonts w:ascii="Times New Roman" w:hAnsi="Times New Roman"/>
          <w:sz w:val="30"/>
          <w:szCs w:val="30"/>
          <w:shd w:val="clear" w:color="auto" w:fill="FFFFFF"/>
        </w:rPr>
        <w:t>инициативы граждан</w:t>
      </w:r>
      <w:r w:rsidRPr="001A395D">
        <w:rPr>
          <w:rFonts w:ascii="Times New Roman" w:hAnsi="Times New Roman"/>
          <w:sz w:val="30"/>
          <w:szCs w:val="30"/>
          <w:shd w:val="clear" w:color="auto" w:fill="FFFFFF"/>
        </w:rPr>
        <w:t xml:space="preserve"> будут услышаны, проанализированы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и</w:t>
      </w:r>
      <w:r w:rsidRPr="001A395D">
        <w:rPr>
          <w:rFonts w:ascii="Times New Roman" w:hAnsi="Times New Roman"/>
          <w:sz w:val="30"/>
          <w:szCs w:val="30"/>
          <w:shd w:val="clear" w:color="auto" w:fill="FFFFFF"/>
        </w:rPr>
        <w:t xml:space="preserve"> в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конечном </w:t>
      </w:r>
      <w:r w:rsidRPr="001A395D">
        <w:rPr>
          <w:rFonts w:ascii="Times New Roman" w:hAnsi="Times New Roman"/>
          <w:sz w:val="30"/>
          <w:szCs w:val="30"/>
          <w:shd w:val="clear" w:color="auto" w:fill="FFFFFF"/>
        </w:rPr>
        <w:t xml:space="preserve">итоге лягут в основу правильных и грамотных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управленческих </w:t>
      </w:r>
      <w:r w:rsidRPr="001A395D">
        <w:rPr>
          <w:rFonts w:ascii="Times New Roman" w:hAnsi="Times New Roman"/>
          <w:sz w:val="30"/>
          <w:szCs w:val="30"/>
          <w:shd w:val="clear" w:color="auto" w:fill="FFFFFF"/>
        </w:rPr>
        <w:t>решений, которые будут полезными для различных слоев общества</w:t>
      </w:r>
      <w:r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FA18CD" w:rsidRDefault="00FA18C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DD2256">
        <w:rPr>
          <w:rFonts w:ascii="Times New Roman" w:hAnsi="Times New Roman"/>
          <w:sz w:val="30"/>
          <w:szCs w:val="30"/>
          <w:shd w:val="clear" w:color="auto" w:fill="FFFFFF"/>
        </w:rPr>
        <w:t>Несмотря на то, что уже сейчас можно выделить конкретные предложения по совершенствованию развития Беларуси, в ноябре-декабреработа по их сбору будет продолжаться общественными приемными при рай/гор/облисполкомах, а также общественных объединениях «Белая Русь» и «БРСМ», областных и районных объединениях профсоюзов.</w:t>
      </w:r>
      <w:r>
        <w:rPr>
          <w:rFonts w:ascii="Times New Roman" w:hAnsi="Times New Roman"/>
          <w:sz w:val="30"/>
          <w:szCs w:val="30"/>
          <w:shd w:val="clear" w:color="auto" w:fill="FFFFFF"/>
        </w:rPr>
        <w:t>У белорусов есть время и возможность</w:t>
      </w:r>
      <w:r w:rsidRPr="007B0538">
        <w:rPr>
          <w:rFonts w:ascii="Times New Roman" w:hAnsi="Times New Roman"/>
          <w:sz w:val="30"/>
          <w:szCs w:val="30"/>
          <w:shd w:val="clear" w:color="auto" w:fill="FFFFFF"/>
        </w:rPr>
        <w:t>обратиться с интересующими вопросами, проблемами, предложениями и инициативами по поводу социально-экономического, политического развития страны, создания благоприятных условий для реализации прав и свобод человека.</w:t>
      </w:r>
    </w:p>
    <w:p w:rsidR="00FA18CD" w:rsidRDefault="00FA18CD" w:rsidP="001F7C8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shd w:val="clear" w:color="auto" w:fill="FFFFFF"/>
        </w:rPr>
      </w:pPr>
    </w:p>
    <w:p w:rsidR="00FA18CD" w:rsidRPr="001800BE" w:rsidRDefault="00FA18CD" w:rsidP="001F7C8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shd w:val="clear" w:color="auto" w:fill="FFFFFF"/>
        </w:rPr>
      </w:pPr>
      <w:r w:rsidRPr="001800BE">
        <w:rPr>
          <w:rFonts w:ascii="Times New Roman" w:hAnsi="Times New Roman"/>
          <w:b/>
          <w:sz w:val="30"/>
          <w:szCs w:val="30"/>
          <w:shd w:val="clear" w:color="auto" w:fill="FFFFFF"/>
        </w:rPr>
        <w:t>Основные направления развития Беларуси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: обобщение предложений региональных диалоговых площадок</w:t>
      </w:r>
    </w:p>
    <w:p w:rsidR="00FA18CD" w:rsidRPr="0036656E" w:rsidRDefault="00FA18CD" w:rsidP="00ED5127">
      <w:pPr>
        <w:pStyle w:val="NormalWeb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436D0B">
        <w:rPr>
          <w:sz w:val="30"/>
          <w:szCs w:val="30"/>
        </w:rPr>
        <w:t xml:space="preserve">В ходе проведенных панельных дискуссий по </w:t>
      </w:r>
      <w:r>
        <w:rPr>
          <w:sz w:val="30"/>
          <w:szCs w:val="30"/>
        </w:rPr>
        <w:t>наиболее важным и актуальным</w:t>
      </w:r>
      <w:r w:rsidRPr="00436D0B">
        <w:rPr>
          <w:sz w:val="30"/>
          <w:szCs w:val="30"/>
        </w:rPr>
        <w:t xml:space="preserve"> тематическим блокам вопросов </w:t>
      </w:r>
      <w:r>
        <w:rPr>
          <w:sz w:val="30"/>
          <w:szCs w:val="30"/>
        </w:rPr>
        <w:t>на данный момент</w:t>
      </w:r>
      <w:r w:rsidRPr="00436D0B">
        <w:rPr>
          <w:sz w:val="30"/>
          <w:szCs w:val="30"/>
        </w:rPr>
        <w:t>выработаны следующие предложения.</w:t>
      </w:r>
    </w:p>
    <w:p w:rsidR="00FA18CD" w:rsidRPr="00720A93" w:rsidRDefault="00FA18CD" w:rsidP="00ED5127">
      <w:pPr>
        <w:pStyle w:val="NormalWeb"/>
        <w:shd w:val="clear" w:color="auto" w:fill="FFFFFF"/>
        <w:spacing w:before="120" w:beforeAutospacing="0" w:after="0" w:afterAutospacing="0"/>
        <w:jc w:val="both"/>
        <w:rPr>
          <w:b/>
          <w:sz w:val="30"/>
          <w:szCs w:val="30"/>
        </w:rPr>
      </w:pPr>
      <w:r w:rsidRPr="00720A93">
        <w:rPr>
          <w:b/>
          <w:sz w:val="30"/>
          <w:szCs w:val="30"/>
        </w:rPr>
        <w:t>Конституционная реформа и партийное строительство</w:t>
      </w:r>
    </w:p>
    <w:p w:rsidR="00FA18CD" w:rsidRDefault="00FA18CD" w:rsidP="00527E7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Наиболее часто встречаемыми предложениями, высказанными на дискуссионных площадках по всей республике в рамках данного направления, стали:</w:t>
      </w:r>
    </w:p>
    <w:p w:rsidR="00FA18CD" w:rsidRDefault="00FA18CD" w:rsidP="00527E7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DD4">
        <w:rPr>
          <w:b/>
          <w:sz w:val="30"/>
          <w:szCs w:val="30"/>
        </w:rPr>
        <w:t>развитие политического поля страны</w:t>
      </w:r>
      <w:r>
        <w:rPr>
          <w:sz w:val="30"/>
          <w:szCs w:val="30"/>
        </w:rPr>
        <w:t xml:space="preserve"> (совершенствование правовой среды и демонстрация готовности государства к активизации политических партий и движений);</w:t>
      </w:r>
    </w:p>
    <w:p w:rsidR="00FA18CD" w:rsidRDefault="00FA18CD" w:rsidP="00C6102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DD4">
        <w:rPr>
          <w:b/>
          <w:sz w:val="30"/>
          <w:szCs w:val="30"/>
        </w:rPr>
        <w:t>перераспределение полномочий</w:t>
      </w:r>
      <w:r w:rsidRPr="00E210AB">
        <w:rPr>
          <w:sz w:val="30"/>
          <w:szCs w:val="30"/>
        </w:rPr>
        <w:t xml:space="preserve"> Президента, Парламента </w:t>
      </w:r>
      <w:r w:rsidRPr="00E210AB">
        <w:rPr>
          <w:sz w:val="30"/>
          <w:szCs w:val="30"/>
        </w:rPr>
        <w:br/>
        <w:t>и местных властей</w:t>
      </w:r>
      <w:r>
        <w:rPr>
          <w:sz w:val="30"/>
          <w:szCs w:val="30"/>
        </w:rPr>
        <w:t>;</w:t>
      </w:r>
    </w:p>
    <w:p w:rsidR="00FA18CD" w:rsidRDefault="00FA18CD" w:rsidP="00527E7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переход</w:t>
      </w:r>
      <w:r w:rsidRPr="00EF5DD4">
        <w:rPr>
          <w:b/>
          <w:sz w:val="30"/>
          <w:szCs w:val="30"/>
        </w:rPr>
        <w:t>от мажоритарной к смешанной избирательной системе</w:t>
      </w:r>
      <w:r>
        <w:rPr>
          <w:sz w:val="30"/>
          <w:szCs w:val="30"/>
        </w:rPr>
        <w:t xml:space="preserve"> выборов депутатов Парламента</w:t>
      </w:r>
      <w:r w:rsidRPr="00D54D8E">
        <w:rPr>
          <w:spacing w:val="-4"/>
          <w:sz w:val="30"/>
          <w:szCs w:val="30"/>
        </w:rPr>
        <w:t>(для усиления роли политических партий и движений в общественной жизни страны)</w:t>
      </w:r>
      <w:r>
        <w:rPr>
          <w:sz w:val="30"/>
          <w:szCs w:val="30"/>
        </w:rPr>
        <w:t>;</w:t>
      </w:r>
    </w:p>
    <w:p w:rsidR="00FA18CD" w:rsidRPr="00E210AB" w:rsidRDefault="00FA18CD" w:rsidP="00527E7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DD4">
        <w:rPr>
          <w:b/>
          <w:sz w:val="30"/>
          <w:szCs w:val="30"/>
        </w:rPr>
        <w:t>увеличение срока полномочий</w:t>
      </w:r>
      <w:r w:rsidRPr="00E210AB">
        <w:rPr>
          <w:sz w:val="30"/>
          <w:szCs w:val="30"/>
        </w:rPr>
        <w:t xml:space="preserve"> Национального собрания Республики Беларусь и местных Советов депутатов до 5 лет</w:t>
      </w:r>
      <w:r>
        <w:rPr>
          <w:sz w:val="30"/>
          <w:szCs w:val="30"/>
        </w:rPr>
        <w:t>;</w:t>
      </w:r>
    </w:p>
    <w:p w:rsidR="00FA18CD" w:rsidRDefault="00FA18CD" w:rsidP="00873B1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внесение </w:t>
      </w:r>
      <w:r w:rsidRPr="00F41F19">
        <w:rPr>
          <w:sz w:val="30"/>
          <w:szCs w:val="30"/>
        </w:rPr>
        <w:t>в Консти</w:t>
      </w:r>
      <w:r>
        <w:rPr>
          <w:sz w:val="30"/>
          <w:szCs w:val="30"/>
        </w:rPr>
        <w:t>туцию Республики Беларусь статьи</w:t>
      </w:r>
      <w:r w:rsidRPr="00EF5DD4">
        <w:rPr>
          <w:b/>
          <w:sz w:val="30"/>
          <w:szCs w:val="30"/>
        </w:rPr>
        <w:t>о статусе Всебелорусского народного собрания</w:t>
      </w:r>
      <w:r>
        <w:rPr>
          <w:sz w:val="30"/>
          <w:szCs w:val="30"/>
        </w:rPr>
        <w:t>;</w:t>
      </w:r>
    </w:p>
    <w:p w:rsidR="00FA18CD" w:rsidRDefault="00FA18CD" w:rsidP="00873B1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введение </w:t>
      </w:r>
      <w:r w:rsidRPr="00EF5DD4">
        <w:rPr>
          <w:b/>
          <w:sz w:val="30"/>
          <w:szCs w:val="30"/>
        </w:rPr>
        <w:t xml:space="preserve">института </w:t>
      </w:r>
      <w:r w:rsidRPr="00074167">
        <w:rPr>
          <w:b/>
          <w:sz w:val="30"/>
          <w:szCs w:val="30"/>
        </w:rPr>
        <w:t>Уп</w:t>
      </w:r>
      <w:r w:rsidRPr="00EF5DD4">
        <w:rPr>
          <w:b/>
          <w:sz w:val="30"/>
          <w:szCs w:val="30"/>
        </w:rPr>
        <w:t>олномоченного по правам человека</w:t>
      </w:r>
      <w:r w:rsidRPr="00795599">
        <w:rPr>
          <w:sz w:val="30"/>
          <w:szCs w:val="30"/>
        </w:rPr>
        <w:t xml:space="preserve"> в Республике Беларусь</w:t>
      </w:r>
      <w:r>
        <w:rPr>
          <w:sz w:val="30"/>
          <w:szCs w:val="30"/>
        </w:rPr>
        <w:t>;</w:t>
      </w:r>
    </w:p>
    <w:p w:rsidR="00FA18CD" w:rsidRPr="00A14D61" w:rsidRDefault="00FA18CD" w:rsidP="00527E7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pacing w:val="-6"/>
          <w:sz w:val="30"/>
          <w:szCs w:val="30"/>
        </w:rPr>
      </w:pPr>
      <w:r w:rsidRPr="00A14D61">
        <w:rPr>
          <w:spacing w:val="-6"/>
          <w:sz w:val="30"/>
          <w:szCs w:val="30"/>
        </w:rPr>
        <w:t>введение</w:t>
      </w:r>
      <w:r w:rsidRPr="00A14D61">
        <w:rPr>
          <w:b/>
          <w:spacing w:val="-6"/>
          <w:sz w:val="30"/>
          <w:szCs w:val="30"/>
        </w:rPr>
        <w:t>единого дня голосования</w:t>
      </w:r>
      <w:r w:rsidRPr="00A14D61">
        <w:rPr>
          <w:spacing w:val="-6"/>
          <w:sz w:val="30"/>
          <w:szCs w:val="30"/>
        </w:rPr>
        <w:t>для выборов депутатов Парламента и Президента</w:t>
      </w:r>
      <w:r w:rsidRPr="00A14D61">
        <w:rPr>
          <w:b/>
          <w:spacing w:val="-6"/>
          <w:sz w:val="30"/>
          <w:szCs w:val="30"/>
        </w:rPr>
        <w:t xml:space="preserve"> с целью сбережения государственных средств</w:t>
      </w:r>
      <w:r w:rsidRPr="00A14D61">
        <w:rPr>
          <w:spacing w:val="-6"/>
          <w:sz w:val="30"/>
          <w:szCs w:val="30"/>
        </w:rPr>
        <w:t>;</w:t>
      </w:r>
    </w:p>
    <w:p w:rsidR="00FA18CD" w:rsidRDefault="00FA18CD" w:rsidP="00873B1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введение </w:t>
      </w:r>
      <w:r w:rsidRPr="00EF5DD4">
        <w:rPr>
          <w:b/>
          <w:sz w:val="30"/>
          <w:szCs w:val="30"/>
        </w:rPr>
        <w:t>моратория</w:t>
      </w:r>
      <w:r>
        <w:rPr>
          <w:sz w:val="30"/>
          <w:szCs w:val="30"/>
        </w:rPr>
        <w:t xml:space="preserve"> на смертную казнь;</w:t>
      </w:r>
    </w:p>
    <w:p w:rsidR="00FA18CD" w:rsidRDefault="00FA18CD" w:rsidP="00527E7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210AB">
        <w:rPr>
          <w:sz w:val="30"/>
          <w:szCs w:val="30"/>
        </w:rPr>
        <w:t xml:space="preserve">закрепление возможности заключения под стражу только </w:t>
      </w:r>
      <w:r w:rsidRPr="000575E0">
        <w:rPr>
          <w:b/>
          <w:sz w:val="30"/>
          <w:szCs w:val="30"/>
        </w:rPr>
        <w:t>по решению суда</w:t>
      </w:r>
      <w:r>
        <w:rPr>
          <w:sz w:val="30"/>
          <w:szCs w:val="30"/>
        </w:rPr>
        <w:t>.</w:t>
      </w:r>
    </w:p>
    <w:p w:rsidR="00FA18CD" w:rsidRPr="005C19B4" w:rsidRDefault="00FA18CD" w:rsidP="003C7AF1">
      <w:pPr>
        <w:pStyle w:val="NormalWeb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r w:rsidRPr="003C7AF1">
        <w:rPr>
          <w:b/>
          <w:i/>
          <w:sz w:val="28"/>
          <w:szCs w:val="30"/>
        </w:rPr>
        <w:t>Справочно</w:t>
      </w:r>
      <w:r>
        <w:rPr>
          <w:i/>
          <w:sz w:val="28"/>
          <w:szCs w:val="30"/>
        </w:rPr>
        <w:t>.</w:t>
      </w:r>
    </w:p>
    <w:p w:rsidR="00FA18CD" w:rsidRPr="005C19B4" w:rsidRDefault="00FA18CD" w:rsidP="007B0538">
      <w:pPr>
        <w:pStyle w:val="NormalWeb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t>Кроме того</w:t>
      </w:r>
      <w:r w:rsidRPr="005C19B4">
        <w:rPr>
          <w:i/>
          <w:sz w:val="28"/>
          <w:szCs w:val="30"/>
        </w:rPr>
        <w:t>, в отдельных регионах нашей страны были сделаны и другие предложения:</w:t>
      </w:r>
    </w:p>
    <w:p w:rsidR="00FA18CD" w:rsidRPr="005C19B4" w:rsidRDefault="00FA18CD" w:rsidP="003C7AF1">
      <w:pPr>
        <w:pStyle w:val="NormalWeb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>в</w:t>
      </w:r>
      <w:r w:rsidRPr="005459D3">
        <w:rPr>
          <w:i/>
          <w:sz w:val="28"/>
          <w:szCs w:val="30"/>
          <w:u w:val="single"/>
        </w:rPr>
        <w:t>Могилевской области</w:t>
      </w:r>
      <w:r w:rsidRPr="005C19B4">
        <w:rPr>
          <w:i/>
          <w:sz w:val="28"/>
          <w:szCs w:val="30"/>
        </w:rPr>
        <w:t xml:space="preserve">: предусмотреть </w:t>
      </w:r>
      <w:r w:rsidRPr="005C19B4">
        <w:rPr>
          <w:b/>
          <w:i/>
          <w:sz w:val="28"/>
          <w:szCs w:val="30"/>
        </w:rPr>
        <w:t>совершенствование функционирования контрольно-надзорных органов</w:t>
      </w:r>
      <w:r>
        <w:rPr>
          <w:i/>
          <w:sz w:val="28"/>
          <w:szCs w:val="30"/>
        </w:rPr>
        <w:t xml:space="preserve"> Республики Беларусь;</w:t>
      </w:r>
    </w:p>
    <w:p w:rsidR="00FA18CD" w:rsidRPr="005C19B4" w:rsidRDefault="00FA18CD" w:rsidP="003C7AF1">
      <w:pPr>
        <w:pStyle w:val="NormalWeb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>в</w:t>
      </w:r>
      <w:r w:rsidRPr="005459D3">
        <w:rPr>
          <w:i/>
          <w:sz w:val="28"/>
          <w:szCs w:val="30"/>
          <w:u w:val="single"/>
        </w:rPr>
        <w:t>Гродненской области</w:t>
      </w:r>
      <w:r w:rsidRPr="005C19B4">
        <w:rPr>
          <w:i/>
          <w:sz w:val="28"/>
          <w:szCs w:val="30"/>
        </w:rPr>
        <w:t xml:space="preserve">: разработать </w:t>
      </w:r>
      <w:r w:rsidRPr="005C19B4">
        <w:rPr>
          <w:b/>
          <w:i/>
          <w:sz w:val="28"/>
          <w:szCs w:val="30"/>
        </w:rPr>
        <w:t>прозрачную систему голосования на основе блокчейн технологий</w:t>
      </w:r>
      <w:r>
        <w:rPr>
          <w:i/>
          <w:sz w:val="28"/>
          <w:szCs w:val="30"/>
        </w:rPr>
        <w:t>;</w:t>
      </w:r>
    </w:p>
    <w:p w:rsidR="00FA18CD" w:rsidRPr="005C19B4" w:rsidRDefault="00FA18CD" w:rsidP="003C7AF1">
      <w:pPr>
        <w:spacing w:after="0" w:line="280" w:lineRule="exact"/>
        <w:ind w:left="709" w:firstLine="707"/>
        <w:jc w:val="both"/>
        <w:rPr>
          <w:rFonts w:ascii="Times New Roman" w:hAnsi="Times New Roman"/>
          <w:i/>
          <w:sz w:val="28"/>
          <w:szCs w:val="30"/>
        </w:rPr>
      </w:pPr>
      <w:r w:rsidRPr="005C19B4">
        <w:rPr>
          <w:rFonts w:ascii="Times New Roman" w:hAnsi="Times New Roman"/>
          <w:i/>
          <w:sz w:val="28"/>
          <w:szCs w:val="30"/>
        </w:rPr>
        <w:t xml:space="preserve">в </w:t>
      </w:r>
      <w:r w:rsidRPr="005459D3">
        <w:rPr>
          <w:rFonts w:ascii="Times New Roman" w:hAnsi="Times New Roman"/>
          <w:i/>
          <w:sz w:val="28"/>
          <w:szCs w:val="30"/>
          <w:u w:val="single"/>
        </w:rPr>
        <w:t>Гомельской области</w:t>
      </w:r>
      <w:r w:rsidRPr="005C19B4">
        <w:rPr>
          <w:rFonts w:ascii="Times New Roman" w:hAnsi="Times New Roman"/>
          <w:i/>
          <w:sz w:val="28"/>
          <w:szCs w:val="30"/>
        </w:rPr>
        <w:t>:</w:t>
      </w:r>
      <w:r w:rsidRPr="005C19B4">
        <w:rPr>
          <w:rFonts w:ascii="Times New Roman" w:hAnsi="Times New Roman"/>
          <w:b/>
          <w:i/>
          <w:sz w:val="28"/>
          <w:szCs w:val="30"/>
        </w:rPr>
        <w:t>расширить круг лиц, имеющих право на прямое обращение в Конституционный Суд Республики Беларусь</w:t>
      </w:r>
      <w:r w:rsidRPr="005C19B4">
        <w:rPr>
          <w:rFonts w:ascii="Times New Roman" w:hAnsi="Times New Roman"/>
          <w:i/>
          <w:sz w:val="28"/>
          <w:szCs w:val="30"/>
        </w:rPr>
        <w:t>, включив в такой круг Генерального прокурора Республики Беларусь, председателей областных (Минского городского) и районных судо</w:t>
      </w:r>
      <w:r>
        <w:rPr>
          <w:rFonts w:ascii="Times New Roman" w:hAnsi="Times New Roman"/>
          <w:i/>
          <w:sz w:val="28"/>
          <w:szCs w:val="30"/>
        </w:rPr>
        <w:t>в, экономических судов, граждан;</w:t>
      </w:r>
    </w:p>
    <w:p w:rsidR="00FA18CD" w:rsidRPr="005C19B4" w:rsidRDefault="00FA18CD" w:rsidP="003C7AF1">
      <w:pPr>
        <w:spacing w:after="0" w:line="280" w:lineRule="exact"/>
        <w:ind w:left="709" w:firstLine="707"/>
        <w:jc w:val="both"/>
        <w:rPr>
          <w:rFonts w:ascii="Times New Roman" w:hAnsi="Times New Roman"/>
          <w:i/>
          <w:sz w:val="28"/>
          <w:szCs w:val="30"/>
        </w:rPr>
      </w:pPr>
      <w:r w:rsidRPr="005C19B4">
        <w:rPr>
          <w:rFonts w:ascii="Times New Roman" w:hAnsi="Times New Roman"/>
          <w:i/>
          <w:sz w:val="28"/>
          <w:szCs w:val="30"/>
        </w:rPr>
        <w:t xml:space="preserve">в </w:t>
      </w:r>
      <w:r w:rsidRPr="005459D3">
        <w:rPr>
          <w:rFonts w:ascii="Times New Roman" w:hAnsi="Times New Roman"/>
          <w:i/>
          <w:sz w:val="28"/>
          <w:szCs w:val="30"/>
          <w:u w:val="single"/>
        </w:rPr>
        <w:t>Витебской области</w:t>
      </w:r>
      <w:r w:rsidRPr="005C19B4">
        <w:rPr>
          <w:rFonts w:ascii="Times New Roman" w:hAnsi="Times New Roman"/>
          <w:i/>
          <w:sz w:val="28"/>
          <w:szCs w:val="30"/>
        </w:rPr>
        <w:t xml:space="preserve">: установить для партий </w:t>
      </w:r>
      <w:r w:rsidRPr="005C19B4">
        <w:rPr>
          <w:rFonts w:ascii="Times New Roman" w:hAnsi="Times New Roman"/>
          <w:b/>
          <w:i/>
          <w:sz w:val="28"/>
          <w:szCs w:val="30"/>
        </w:rPr>
        <w:t>проходной процент</w:t>
      </w:r>
      <w:r w:rsidRPr="005C19B4">
        <w:rPr>
          <w:rFonts w:ascii="Times New Roman" w:hAnsi="Times New Roman"/>
          <w:i/>
          <w:sz w:val="28"/>
          <w:szCs w:val="30"/>
        </w:rPr>
        <w:t xml:space="preserve"> для участия в представительных органах власти на уровне не менее 10%; создать постоянно действующий </w:t>
      </w:r>
      <w:r w:rsidRPr="005C19B4">
        <w:rPr>
          <w:rFonts w:ascii="Times New Roman" w:hAnsi="Times New Roman"/>
          <w:b/>
          <w:i/>
          <w:sz w:val="28"/>
          <w:szCs w:val="30"/>
        </w:rPr>
        <w:t>конституционный совет</w:t>
      </w:r>
      <w:r w:rsidRPr="005C19B4">
        <w:rPr>
          <w:rFonts w:ascii="Times New Roman" w:hAnsi="Times New Roman"/>
          <w:i/>
          <w:sz w:val="28"/>
          <w:szCs w:val="30"/>
        </w:rPr>
        <w:t xml:space="preserve"> с широким представительством общественных и политических структур.</w:t>
      </w:r>
    </w:p>
    <w:p w:rsidR="00FA18CD" w:rsidRDefault="00FA18CD" w:rsidP="007B0538">
      <w:pPr>
        <w:pStyle w:val="NormalWeb"/>
        <w:shd w:val="clear" w:color="auto" w:fill="FFFFFF"/>
        <w:spacing w:before="120" w:beforeAutospacing="0" w:after="0" w:afterAutospacing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</w:t>
      </w:r>
      <w:r w:rsidRPr="00720A93">
        <w:rPr>
          <w:b/>
          <w:sz w:val="30"/>
          <w:szCs w:val="30"/>
        </w:rPr>
        <w:t>овышени</w:t>
      </w:r>
      <w:r>
        <w:rPr>
          <w:b/>
          <w:sz w:val="30"/>
          <w:szCs w:val="30"/>
        </w:rPr>
        <w:t>е</w:t>
      </w:r>
      <w:r w:rsidRPr="00720A93">
        <w:rPr>
          <w:b/>
          <w:sz w:val="30"/>
          <w:szCs w:val="30"/>
        </w:rPr>
        <w:t xml:space="preserve"> роли местного управления и самоуправления</w:t>
      </w:r>
    </w:p>
    <w:p w:rsidR="00FA18CD" w:rsidRDefault="00FA18CD" w:rsidP="0079559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Главные идеи, сформулированныев ходе общественного диалога, следующие:</w:t>
      </w:r>
    </w:p>
    <w:p w:rsidR="00FA18CD" w:rsidRPr="00E210AB" w:rsidRDefault="00FA18CD" w:rsidP="00E210A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упразднение</w:t>
      </w:r>
      <w:r w:rsidRPr="00E210AB">
        <w:rPr>
          <w:sz w:val="30"/>
          <w:szCs w:val="30"/>
        </w:rPr>
        <w:t xml:space="preserve"> сельских, поселковых Советов депутатов;</w:t>
      </w:r>
    </w:p>
    <w:p w:rsidR="00FA18CD" w:rsidRDefault="00FA18CD" w:rsidP="00E210A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расширение полномочий</w:t>
      </w:r>
      <w:r w:rsidRPr="00E210AB">
        <w:rPr>
          <w:sz w:val="30"/>
          <w:szCs w:val="30"/>
        </w:rPr>
        <w:t xml:space="preserve"> местных органов власти, в том числе в части распоряжения финансовыми ресурсами;</w:t>
      </w:r>
    </w:p>
    <w:p w:rsidR="00FA18CD" w:rsidRPr="00E210AB" w:rsidRDefault="00FA18CD" w:rsidP="00E210A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14F26">
        <w:rPr>
          <w:sz w:val="30"/>
          <w:szCs w:val="30"/>
        </w:rPr>
        <w:t xml:space="preserve">повышение </w:t>
      </w:r>
      <w:r w:rsidRPr="00314F26">
        <w:rPr>
          <w:b/>
          <w:sz w:val="30"/>
          <w:szCs w:val="30"/>
        </w:rPr>
        <w:t>роли и статуса</w:t>
      </w:r>
      <w:r w:rsidRPr="00314F26">
        <w:rPr>
          <w:sz w:val="30"/>
          <w:szCs w:val="30"/>
        </w:rPr>
        <w:t xml:space="preserve"> местного самоуправления;</w:t>
      </w:r>
    </w:p>
    <w:p w:rsidR="00FA18CD" w:rsidRDefault="00FA18CD" w:rsidP="00E210A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выборность глав органов местной исполнительной власти</w:t>
      </w:r>
      <w:r w:rsidRPr="00E210AB">
        <w:rPr>
          <w:sz w:val="30"/>
          <w:szCs w:val="30"/>
        </w:rPr>
        <w:t xml:space="preserve"> (кроме председателей облисполкомов и Минского горисполкома)</w:t>
      </w:r>
      <w:r>
        <w:rPr>
          <w:sz w:val="30"/>
          <w:szCs w:val="30"/>
        </w:rPr>
        <w:t>.</w:t>
      </w:r>
    </w:p>
    <w:p w:rsidR="00FA18CD" w:rsidRPr="005C19B4" w:rsidRDefault="00FA18CD" w:rsidP="003C7AF1">
      <w:pPr>
        <w:pStyle w:val="NormalWeb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r w:rsidRPr="003C7AF1">
        <w:rPr>
          <w:b/>
          <w:i/>
          <w:sz w:val="28"/>
          <w:szCs w:val="30"/>
        </w:rPr>
        <w:t>Справочно</w:t>
      </w:r>
      <w:r>
        <w:rPr>
          <w:b/>
          <w:i/>
          <w:sz w:val="28"/>
          <w:szCs w:val="30"/>
        </w:rPr>
        <w:t>.</w:t>
      </w:r>
    </w:p>
    <w:p w:rsidR="00FA18CD" w:rsidRDefault="00FA18CD" w:rsidP="00C6102F">
      <w:pPr>
        <w:pStyle w:val="NormalWeb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t>Также необходимо отметить что:</w:t>
      </w:r>
    </w:p>
    <w:p w:rsidR="00FA18CD" w:rsidRDefault="00FA18CD" w:rsidP="00C6102F">
      <w:pPr>
        <w:pStyle w:val="NormalWeb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 xml:space="preserve">в </w:t>
      </w:r>
      <w:r w:rsidRPr="005459D3">
        <w:rPr>
          <w:i/>
          <w:sz w:val="28"/>
          <w:szCs w:val="30"/>
          <w:u w:val="single"/>
        </w:rPr>
        <w:t>Гродненской области</w:t>
      </w:r>
      <w:r w:rsidRPr="005C19B4">
        <w:rPr>
          <w:i/>
          <w:sz w:val="28"/>
          <w:szCs w:val="30"/>
        </w:rPr>
        <w:t xml:space="preserve"> было предложено</w:t>
      </w:r>
      <w:r w:rsidRPr="005C19B4">
        <w:rPr>
          <w:b/>
          <w:i/>
          <w:sz w:val="28"/>
          <w:szCs w:val="30"/>
        </w:rPr>
        <w:t>формировать бюджеты гражданского участия</w:t>
      </w:r>
      <w:r w:rsidRPr="005C19B4">
        <w:rPr>
          <w:i/>
          <w:sz w:val="28"/>
          <w:szCs w:val="30"/>
        </w:rPr>
        <w:t xml:space="preserve"> путем выделения средств из бюджета администр</w:t>
      </w:r>
      <w:r>
        <w:rPr>
          <w:i/>
          <w:sz w:val="28"/>
          <w:szCs w:val="30"/>
        </w:rPr>
        <w:t>ативно-территориальной единицы, предназначенных</w:t>
      </w:r>
      <w:r w:rsidRPr="005C19B4">
        <w:rPr>
          <w:i/>
          <w:sz w:val="28"/>
          <w:szCs w:val="30"/>
        </w:rPr>
        <w:t xml:space="preserve"> для реализации проектов, предлагаемых местными жителями</w:t>
      </w:r>
      <w:r>
        <w:rPr>
          <w:i/>
          <w:sz w:val="28"/>
          <w:szCs w:val="30"/>
        </w:rPr>
        <w:t>;</w:t>
      </w:r>
    </w:p>
    <w:p w:rsidR="00FA18CD" w:rsidRDefault="00FA18CD" w:rsidP="00C6102F">
      <w:pPr>
        <w:pStyle w:val="NormalWeb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t xml:space="preserve">в </w:t>
      </w:r>
      <w:r w:rsidRPr="005459D3">
        <w:rPr>
          <w:i/>
          <w:sz w:val="28"/>
          <w:szCs w:val="30"/>
          <w:u w:val="single"/>
        </w:rPr>
        <w:t>Минской области</w:t>
      </w:r>
      <w:r>
        <w:rPr>
          <w:i/>
          <w:sz w:val="28"/>
          <w:szCs w:val="30"/>
        </w:rPr>
        <w:t xml:space="preserve"> – законодательно </w:t>
      </w:r>
      <w:r w:rsidRPr="005459D3">
        <w:rPr>
          <w:b/>
          <w:i/>
          <w:sz w:val="28"/>
          <w:szCs w:val="30"/>
        </w:rPr>
        <w:t>закрепить понятие «депутатского фонда»</w:t>
      </w:r>
      <w:r w:rsidRPr="005459D3">
        <w:rPr>
          <w:i/>
          <w:sz w:val="28"/>
          <w:szCs w:val="30"/>
        </w:rPr>
        <w:t xml:space="preserve"> с возможностью его расходования на развитие города (</w:t>
      </w:r>
      <w:r>
        <w:rPr>
          <w:i/>
          <w:sz w:val="28"/>
          <w:szCs w:val="30"/>
        </w:rPr>
        <w:t>района) под контролем депутатов, п</w:t>
      </w:r>
      <w:r w:rsidRPr="005459D3">
        <w:rPr>
          <w:i/>
          <w:sz w:val="28"/>
          <w:szCs w:val="30"/>
        </w:rPr>
        <w:t xml:space="preserve">редусмотреть в местном бюджете </w:t>
      </w:r>
      <w:r w:rsidRPr="005459D3">
        <w:rPr>
          <w:b/>
          <w:i/>
          <w:sz w:val="28"/>
          <w:szCs w:val="30"/>
        </w:rPr>
        <w:t>статью затрат на проведение местных референдумов</w:t>
      </w:r>
      <w:r>
        <w:rPr>
          <w:i/>
          <w:sz w:val="28"/>
          <w:szCs w:val="30"/>
        </w:rPr>
        <w:t xml:space="preserve"> и с</w:t>
      </w:r>
      <w:r w:rsidRPr="005459D3">
        <w:rPr>
          <w:i/>
          <w:sz w:val="28"/>
          <w:szCs w:val="30"/>
        </w:rPr>
        <w:t xml:space="preserve">формировать институт проведения </w:t>
      </w:r>
      <w:r w:rsidRPr="005459D3">
        <w:rPr>
          <w:b/>
          <w:i/>
          <w:sz w:val="28"/>
          <w:szCs w:val="30"/>
        </w:rPr>
        <w:t>гражданских референдумов</w:t>
      </w:r>
      <w:r w:rsidRPr="005459D3">
        <w:rPr>
          <w:i/>
          <w:sz w:val="28"/>
          <w:szCs w:val="30"/>
        </w:rPr>
        <w:t xml:space="preserve"> с целью повышения участия граждан в принятии решений по развитию населенного пункта, в котором они проживают</w:t>
      </w:r>
      <w:r>
        <w:rPr>
          <w:i/>
          <w:sz w:val="28"/>
          <w:szCs w:val="30"/>
        </w:rPr>
        <w:t xml:space="preserve">; </w:t>
      </w:r>
    </w:p>
    <w:p w:rsidR="00FA18CD" w:rsidRPr="005C19B4" w:rsidRDefault="00FA18CD" w:rsidP="00C6102F">
      <w:pPr>
        <w:pStyle w:val="NormalWeb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 xml:space="preserve">в </w:t>
      </w:r>
      <w:r w:rsidRPr="005459D3">
        <w:rPr>
          <w:i/>
          <w:sz w:val="28"/>
          <w:szCs w:val="30"/>
          <w:u w:val="single"/>
        </w:rPr>
        <w:t>Витебской области</w:t>
      </w:r>
      <w:r w:rsidRPr="005C19B4">
        <w:rPr>
          <w:i/>
          <w:sz w:val="28"/>
          <w:szCs w:val="30"/>
        </w:rPr>
        <w:t xml:space="preserve"> – </w:t>
      </w:r>
      <w:r w:rsidRPr="005C19B4">
        <w:rPr>
          <w:b/>
          <w:i/>
          <w:sz w:val="28"/>
          <w:szCs w:val="30"/>
        </w:rPr>
        <w:t xml:space="preserve">перевести деятельность </w:t>
      </w:r>
      <w:r>
        <w:rPr>
          <w:b/>
          <w:i/>
          <w:sz w:val="28"/>
          <w:szCs w:val="30"/>
        </w:rPr>
        <w:t>о</w:t>
      </w:r>
      <w:r w:rsidRPr="005C19B4">
        <w:rPr>
          <w:b/>
          <w:i/>
          <w:sz w:val="28"/>
          <w:szCs w:val="30"/>
        </w:rPr>
        <w:t>бластных Советов депутатов на профессиональную основу</w:t>
      </w:r>
      <w:r w:rsidRPr="005C19B4">
        <w:rPr>
          <w:i/>
          <w:sz w:val="28"/>
          <w:szCs w:val="30"/>
        </w:rPr>
        <w:t>.</w:t>
      </w:r>
    </w:p>
    <w:p w:rsidR="00FA18CD" w:rsidRPr="00F41F19" w:rsidRDefault="00FA18CD" w:rsidP="00276CF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экономики</w:t>
      </w:r>
    </w:p>
    <w:p w:rsidR="00FA18CD" w:rsidRDefault="00FA18CD" w:rsidP="00F41F1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Ключевые предложения в этой сфере касаются:</w:t>
      </w:r>
    </w:p>
    <w:p w:rsidR="00FA18CD" w:rsidRPr="00F41F19" w:rsidRDefault="00FA18CD" w:rsidP="00F41F1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создания</w:t>
      </w:r>
      <w:r w:rsidRPr="00EF5DD4">
        <w:rPr>
          <w:b/>
          <w:sz w:val="30"/>
          <w:szCs w:val="30"/>
        </w:rPr>
        <w:t>равных условий хозяйствования для предприятий независимо от формы собственности</w:t>
      </w:r>
      <w:r w:rsidRPr="00F41F19">
        <w:rPr>
          <w:sz w:val="30"/>
          <w:szCs w:val="30"/>
        </w:rPr>
        <w:t xml:space="preserve"> (финансовая поддержка, равный доступ к кредитам, одинаковое отношение при проведении проверок и т.д.);</w:t>
      </w:r>
    </w:p>
    <w:p w:rsidR="00FA18CD" w:rsidRPr="00F41F19" w:rsidRDefault="00FA18CD" w:rsidP="00F41F1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предсказуемост</w:t>
      </w:r>
      <w:r>
        <w:rPr>
          <w:b/>
          <w:sz w:val="30"/>
          <w:szCs w:val="30"/>
        </w:rPr>
        <w:t>и</w:t>
      </w:r>
      <w:r w:rsidRPr="001C4E54">
        <w:rPr>
          <w:sz w:val="30"/>
          <w:szCs w:val="30"/>
        </w:rPr>
        <w:t>экономической политики</w:t>
      </w:r>
      <w:r w:rsidRPr="00F41F19">
        <w:rPr>
          <w:sz w:val="30"/>
          <w:szCs w:val="30"/>
        </w:rPr>
        <w:t xml:space="preserve">, </w:t>
      </w:r>
      <w:r>
        <w:rPr>
          <w:b/>
          <w:sz w:val="30"/>
          <w:szCs w:val="30"/>
        </w:rPr>
        <w:t>прозрачности</w:t>
      </w:r>
      <w:r w:rsidRPr="008A5B17">
        <w:rPr>
          <w:b/>
          <w:sz w:val="30"/>
          <w:szCs w:val="30"/>
        </w:rPr>
        <w:t xml:space="preserve"> и заблаговременност</w:t>
      </w:r>
      <w:r>
        <w:rPr>
          <w:b/>
          <w:sz w:val="30"/>
          <w:szCs w:val="30"/>
        </w:rPr>
        <w:t>и</w:t>
      </w:r>
      <w:r w:rsidRPr="001C4E54">
        <w:rPr>
          <w:sz w:val="30"/>
          <w:szCs w:val="30"/>
        </w:rPr>
        <w:t>предполагаемых изменений</w:t>
      </w:r>
      <w:r w:rsidRPr="00F41F19">
        <w:rPr>
          <w:sz w:val="30"/>
          <w:szCs w:val="30"/>
        </w:rPr>
        <w:t>;</w:t>
      </w:r>
    </w:p>
    <w:p w:rsidR="00FA18CD" w:rsidRPr="00F41F19" w:rsidRDefault="00FA18CD" w:rsidP="00F41F1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обеспечения</w:t>
      </w:r>
      <w:r w:rsidRPr="008A5B17">
        <w:rPr>
          <w:b/>
          <w:sz w:val="30"/>
          <w:szCs w:val="30"/>
        </w:rPr>
        <w:t>справедливой судебной системы</w:t>
      </w:r>
      <w:r w:rsidRPr="00F41F19">
        <w:rPr>
          <w:sz w:val="30"/>
          <w:szCs w:val="30"/>
        </w:rPr>
        <w:t>, независимой от влияния органов исполнительной власти;</w:t>
      </w:r>
    </w:p>
    <w:p w:rsidR="00FA18CD" w:rsidRPr="00F41F19" w:rsidRDefault="00FA18CD" w:rsidP="00F41F1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предоставления</w:t>
      </w:r>
      <w:r w:rsidRPr="00F41F19">
        <w:rPr>
          <w:sz w:val="30"/>
          <w:szCs w:val="30"/>
        </w:rPr>
        <w:t xml:space="preserve"> судам </w:t>
      </w:r>
      <w:r w:rsidRPr="008A5B17">
        <w:rPr>
          <w:b/>
          <w:sz w:val="30"/>
          <w:szCs w:val="30"/>
        </w:rPr>
        <w:t>исключительного права решений о лишении собственности</w:t>
      </w:r>
      <w:r w:rsidRPr="00F41F19">
        <w:rPr>
          <w:sz w:val="30"/>
          <w:szCs w:val="30"/>
        </w:rPr>
        <w:t>, принудительной остановке работы организаций;</w:t>
      </w:r>
    </w:p>
    <w:p w:rsidR="00FA18CD" w:rsidRPr="00F41F19" w:rsidRDefault="00FA18CD" w:rsidP="00F41F1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разработки</w:t>
      </w:r>
      <w:r w:rsidRPr="008A5B17">
        <w:rPr>
          <w:b/>
          <w:sz w:val="30"/>
          <w:szCs w:val="30"/>
        </w:rPr>
        <w:t xml:space="preserve"> прозрачной процедуры проведения амнистии капитала</w:t>
      </w:r>
      <w:r w:rsidRPr="00F41F19">
        <w:rPr>
          <w:sz w:val="30"/>
          <w:szCs w:val="30"/>
        </w:rPr>
        <w:t>, при которой предпринимателю будет понят</w:t>
      </w:r>
      <w:r>
        <w:rPr>
          <w:sz w:val="30"/>
          <w:szCs w:val="30"/>
        </w:rPr>
        <w:t>ен весь ее процесс и результаты, а такжеп</w:t>
      </w:r>
      <w:r w:rsidRPr="001C4E54">
        <w:rPr>
          <w:sz w:val="30"/>
          <w:szCs w:val="30"/>
        </w:rPr>
        <w:t>роведение амнистии капитала</w:t>
      </w:r>
      <w:r w:rsidRPr="00F41F19">
        <w:rPr>
          <w:sz w:val="30"/>
          <w:szCs w:val="30"/>
        </w:rPr>
        <w:t xml:space="preserve"> в отношении тех средств, которые будут вложены в </w:t>
      </w:r>
      <w:r w:rsidRPr="001C4E54">
        <w:rPr>
          <w:b/>
          <w:sz w:val="30"/>
          <w:szCs w:val="30"/>
        </w:rPr>
        <w:t>развитие отстающих районов</w:t>
      </w:r>
      <w:r w:rsidRPr="00F41F19">
        <w:rPr>
          <w:sz w:val="30"/>
          <w:szCs w:val="30"/>
        </w:rPr>
        <w:t>;</w:t>
      </w:r>
    </w:p>
    <w:p w:rsidR="00FA18CD" w:rsidRPr="00F41F19" w:rsidRDefault="00FA18CD" w:rsidP="00F41F1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разработки</w:t>
      </w:r>
      <w:r w:rsidRPr="008A5B17">
        <w:rPr>
          <w:b/>
          <w:sz w:val="30"/>
          <w:szCs w:val="30"/>
        </w:rPr>
        <w:t xml:space="preserve"> механизмов повышения занятости уязвимых групп населения</w:t>
      </w:r>
      <w:r w:rsidRPr="00F41F19">
        <w:rPr>
          <w:sz w:val="30"/>
          <w:szCs w:val="30"/>
        </w:rPr>
        <w:t xml:space="preserve">, </w:t>
      </w:r>
      <w:r>
        <w:rPr>
          <w:sz w:val="30"/>
          <w:szCs w:val="30"/>
        </w:rPr>
        <w:t>в том числе</w:t>
      </w:r>
      <w:r w:rsidRPr="00F41F19">
        <w:rPr>
          <w:sz w:val="30"/>
          <w:szCs w:val="30"/>
        </w:rPr>
        <w:t xml:space="preserve"> молодежи, на основе поощрения работодателей за трудоустройство </w:t>
      </w:r>
      <w:r>
        <w:rPr>
          <w:sz w:val="30"/>
          <w:szCs w:val="30"/>
        </w:rPr>
        <w:t>данных</w:t>
      </w:r>
      <w:r w:rsidRPr="00F41F19">
        <w:rPr>
          <w:sz w:val="30"/>
          <w:szCs w:val="30"/>
        </w:rPr>
        <w:t xml:space="preserve"> категорий граждан;</w:t>
      </w:r>
    </w:p>
    <w:p w:rsidR="00FA18CD" w:rsidRPr="00F41F19" w:rsidRDefault="00FA18CD" w:rsidP="00F41F1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ликвидации</w:t>
      </w:r>
      <w:r w:rsidRPr="008A5B17">
        <w:rPr>
          <w:b/>
          <w:sz w:val="30"/>
          <w:szCs w:val="30"/>
        </w:rPr>
        <w:t xml:space="preserve"> перекрестного субсидирования</w:t>
      </w:r>
      <w:r w:rsidRPr="00F41F19">
        <w:rPr>
          <w:sz w:val="30"/>
          <w:szCs w:val="30"/>
        </w:rPr>
        <w:t xml:space="preserve"> в экономике;</w:t>
      </w:r>
    </w:p>
    <w:p w:rsidR="00FA18CD" w:rsidRPr="00F41F19" w:rsidRDefault="00FA18CD" w:rsidP="00F41F1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предоставления</w:t>
      </w:r>
      <w:r w:rsidRPr="00F41F19">
        <w:rPr>
          <w:sz w:val="30"/>
          <w:szCs w:val="30"/>
        </w:rPr>
        <w:t xml:space="preserve"> возможности организациям (за исключением </w:t>
      </w:r>
      <w:r>
        <w:rPr>
          <w:sz w:val="30"/>
          <w:szCs w:val="30"/>
        </w:rPr>
        <w:t xml:space="preserve">предприятий из сфер </w:t>
      </w:r>
      <w:r w:rsidRPr="00F41F19">
        <w:rPr>
          <w:sz w:val="30"/>
          <w:szCs w:val="30"/>
        </w:rPr>
        <w:t>нефтехими</w:t>
      </w:r>
      <w:r>
        <w:rPr>
          <w:sz w:val="30"/>
          <w:szCs w:val="30"/>
        </w:rPr>
        <w:t>ческой промышленности, производства</w:t>
      </w:r>
      <w:r w:rsidRPr="00F41F19">
        <w:rPr>
          <w:sz w:val="30"/>
          <w:szCs w:val="30"/>
        </w:rPr>
        <w:t xml:space="preserve"> калийных удобрений и т.п.), имеющим рентабельность свыше 20%, </w:t>
      </w:r>
      <w:r w:rsidRPr="008A5B17">
        <w:rPr>
          <w:b/>
          <w:sz w:val="30"/>
          <w:szCs w:val="30"/>
        </w:rPr>
        <w:t>вкладывать прибыль в развитие территорий</w:t>
      </w:r>
      <w:r w:rsidRPr="00F41F19">
        <w:rPr>
          <w:sz w:val="30"/>
          <w:szCs w:val="30"/>
        </w:rPr>
        <w:t>, на которых они расположены;</w:t>
      </w:r>
    </w:p>
    <w:p w:rsidR="00FA18CD" w:rsidRDefault="00FA18CD" w:rsidP="00F41F1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сокращения</w:t>
      </w:r>
      <w:r w:rsidRPr="001D61FC">
        <w:rPr>
          <w:b/>
          <w:sz w:val="30"/>
          <w:szCs w:val="30"/>
        </w:rPr>
        <w:t xml:space="preserve"> функций Комитета государственного контроля</w:t>
      </w:r>
      <w:r w:rsidRPr="00F41F19">
        <w:rPr>
          <w:sz w:val="30"/>
          <w:szCs w:val="30"/>
        </w:rPr>
        <w:t xml:space="preserve"> (</w:t>
      </w:r>
      <w:r>
        <w:rPr>
          <w:sz w:val="30"/>
          <w:szCs w:val="30"/>
        </w:rPr>
        <w:t>ограничиться</w:t>
      </w:r>
      <w:r w:rsidRPr="00F41F19">
        <w:rPr>
          <w:sz w:val="30"/>
          <w:szCs w:val="30"/>
        </w:rPr>
        <w:t xml:space="preserve"> осуществлением контроля за исполнением респ</w:t>
      </w:r>
      <w:r>
        <w:rPr>
          <w:sz w:val="30"/>
          <w:szCs w:val="30"/>
        </w:rPr>
        <w:t>убликанского бюджета), возможного</w:t>
      </w:r>
      <w:r w:rsidRPr="00F41F19">
        <w:rPr>
          <w:sz w:val="30"/>
          <w:szCs w:val="30"/>
        </w:rPr>
        <w:t xml:space="preserve"> преобразовани</w:t>
      </w:r>
      <w:r>
        <w:rPr>
          <w:sz w:val="30"/>
          <w:szCs w:val="30"/>
        </w:rPr>
        <w:t>я</w:t>
      </w:r>
      <w:r w:rsidRPr="00F41F19">
        <w:rPr>
          <w:sz w:val="30"/>
          <w:szCs w:val="30"/>
        </w:rPr>
        <w:t xml:space="preserve"> данного органа в Контрольную палату.</w:t>
      </w:r>
    </w:p>
    <w:p w:rsidR="00FA18CD" w:rsidRPr="005C19B4" w:rsidRDefault="00FA18CD" w:rsidP="003C7AF1">
      <w:pPr>
        <w:pStyle w:val="NormalWeb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r w:rsidRPr="003C7AF1">
        <w:rPr>
          <w:b/>
          <w:i/>
          <w:sz w:val="28"/>
          <w:szCs w:val="30"/>
        </w:rPr>
        <w:t>Справочно</w:t>
      </w:r>
      <w:r>
        <w:rPr>
          <w:i/>
          <w:sz w:val="28"/>
          <w:szCs w:val="30"/>
        </w:rPr>
        <w:t>.</w:t>
      </w:r>
    </w:p>
    <w:p w:rsidR="00FA18CD" w:rsidRPr="005C19B4" w:rsidRDefault="00FA18CD" w:rsidP="007B0538">
      <w:pPr>
        <w:pStyle w:val="NormalWeb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t>Вместе с этим</w:t>
      </w:r>
      <w:r w:rsidRPr="005C19B4">
        <w:rPr>
          <w:i/>
          <w:sz w:val="28"/>
          <w:szCs w:val="30"/>
        </w:rPr>
        <w:t>, в отдельных областях наше</w:t>
      </w:r>
      <w:r>
        <w:rPr>
          <w:i/>
          <w:sz w:val="28"/>
          <w:szCs w:val="30"/>
        </w:rPr>
        <w:t xml:space="preserve">й страны были сделаны и другие </w:t>
      </w:r>
      <w:r w:rsidRPr="005C19B4">
        <w:rPr>
          <w:i/>
          <w:sz w:val="28"/>
          <w:szCs w:val="30"/>
        </w:rPr>
        <w:t>предложения:</w:t>
      </w:r>
    </w:p>
    <w:p w:rsidR="00FA18CD" w:rsidRPr="005C19B4" w:rsidRDefault="00FA18CD" w:rsidP="003C7AF1">
      <w:pPr>
        <w:pStyle w:val="NormalWeb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>
        <w:rPr>
          <w:b/>
          <w:i/>
          <w:sz w:val="28"/>
          <w:szCs w:val="30"/>
        </w:rPr>
        <w:t>первоочередное развитие инструментов</w:t>
      </w:r>
      <w:r w:rsidRPr="005C19B4">
        <w:rPr>
          <w:b/>
          <w:i/>
          <w:sz w:val="28"/>
          <w:szCs w:val="30"/>
        </w:rPr>
        <w:t xml:space="preserve"> финансирования малого и среднего предпринимательства</w:t>
      </w:r>
      <w:r w:rsidRPr="005C19B4">
        <w:rPr>
          <w:i/>
          <w:sz w:val="28"/>
          <w:szCs w:val="30"/>
        </w:rPr>
        <w:t xml:space="preserve"> в рамках мероприятий по поддержке предпринимательства, особое внимание уделить грантам; гарантировать право руковод</w:t>
      </w:r>
      <w:r>
        <w:rPr>
          <w:i/>
          <w:sz w:val="28"/>
          <w:szCs w:val="30"/>
        </w:rPr>
        <w:t>ителей на разумный деловой риск;</w:t>
      </w:r>
    </w:p>
    <w:p w:rsidR="00FA18CD" w:rsidRPr="002405A1" w:rsidRDefault="00FA18CD" w:rsidP="007B0538">
      <w:pPr>
        <w:spacing w:after="120" w:line="280" w:lineRule="exact"/>
        <w:ind w:left="709" w:firstLine="709"/>
        <w:jc w:val="both"/>
        <w:rPr>
          <w:sz w:val="30"/>
          <w:szCs w:val="30"/>
          <w:highlight w:val="yellow"/>
        </w:rPr>
      </w:pPr>
      <w:r w:rsidRPr="005C19B4">
        <w:rPr>
          <w:rFonts w:ascii="Times New Roman" w:hAnsi="Times New Roman"/>
          <w:i/>
          <w:sz w:val="28"/>
          <w:szCs w:val="30"/>
        </w:rPr>
        <w:t xml:space="preserve">в </w:t>
      </w:r>
      <w:r w:rsidRPr="005459D3">
        <w:rPr>
          <w:rFonts w:ascii="Times New Roman" w:hAnsi="Times New Roman"/>
          <w:i/>
          <w:sz w:val="28"/>
          <w:szCs w:val="30"/>
          <w:u w:val="single"/>
        </w:rPr>
        <w:t>Витебской области</w:t>
      </w:r>
      <w:r w:rsidRPr="005C19B4">
        <w:rPr>
          <w:rFonts w:ascii="Times New Roman" w:hAnsi="Times New Roman"/>
          <w:i/>
          <w:sz w:val="28"/>
          <w:szCs w:val="30"/>
        </w:rPr>
        <w:t xml:space="preserve"> отдельно было предложено сформировать </w:t>
      </w:r>
      <w:r w:rsidRPr="005C19B4">
        <w:rPr>
          <w:rFonts w:ascii="Times New Roman" w:hAnsi="Times New Roman"/>
          <w:b/>
          <w:i/>
          <w:sz w:val="28"/>
          <w:szCs w:val="30"/>
        </w:rPr>
        <w:t xml:space="preserve">механизм </w:t>
      </w:r>
      <w:r w:rsidRPr="00074167">
        <w:rPr>
          <w:rFonts w:ascii="Times New Roman" w:hAnsi="Times New Roman"/>
          <w:b/>
          <w:i/>
          <w:sz w:val="28"/>
          <w:szCs w:val="28"/>
        </w:rPr>
        <w:t>оптимизации предпринимателем налоговой нагрузки</w:t>
      </w:r>
      <w:r w:rsidRPr="00074167">
        <w:rPr>
          <w:rFonts w:ascii="Times New Roman" w:hAnsi="Times New Roman"/>
          <w:i/>
          <w:sz w:val="28"/>
          <w:szCs w:val="28"/>
        </w:rPr>
        <w:t xml:space="preserve">, чтобы избежать вывода капитала за границу, а также уделить внимание </w:t>
      </w:r>
      <w:r w:rsidRPr="00074167">
        <w:rPr>
          <w:rFonts w:ascii="Times New Roman" w:hAnsi="Times New Roman"/>
          <w:b/>
          <w:i/>
          <w:sz w:val="28"/>
          <w:szCs w:val="28"/>
        </w:rPr>
        <w:t>развитию бизнес-инкубаторов</w:t>
      </w:r>
      <w:r w:rsidRPr="00074167">
        <w:rPr>
          <w:rFonts w:ascii="Times New Roman" w:hAnsi="Times New Roman"/>
          <w:i/>
          <w:sz w:val="28"/>
          <w:szCs w:val="28"/>
        </w:rPr>
        <w:t xml:space="preserve">, созданию и расширению бизнес-инфраструктуры; предоставить регионам большую </w:t>
      </w:r>
      <w:r w:rsidRPr="00074167">
        <w:rPr>
          <w:rFonts w:ascii="Times New Roman" w:hAnsi="Times New Roman"/>
          <w:b/>
          <w:i/>
          <w:sz w:val="28"/>
          <w:szCs w:val="28"/>
        </w:rPr>
        <w:t>самостоятельность</w:t>
      </w:r>
      <w:r w:rsidRPr="00074167">
        <w:rPr>
          <w:rFonts w:ascii="Times New Roman" w:hAnsi="Times New Roman"/>
          <w:i/>
          <w:sz w:val="28"/>
          <w:szCs w:val="28"/>
        </w:rPr>
        <w:t>.</w:t>
      </w:r>
    </w:p>
    <w:p w:rsidR="00FA18CD" w:rsidRDefault="00FA18CD" w:rsidP="00A14D61">
      <w:pPr>
        <w:spacing w:after="0" w:line="233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FA18CD" w:rsidRPr="00F41F19" w:rsidRDefault="00FA18CD" w:rsidP="00A14D61">
      <w:pPr>
        <w:spacing w:after="0" w:line="233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F41F19">
        <w:rPr>
          <w:rFonts w:ascii="Times New Roman" w:hAnsi="Times New Roman"/>
          <w:b/>
          <w:sz w:val="30"/>
          <w:szCs w:val="30"/>
          <w:lang w:eastAsia="ru-RU"/>
        </w:rPr>
        <w:t>Социальная сфера</w:t>
      </w:r>
    </w:p>
    <w:p w:rsidR="00FA18CD" w:rsidRDefault="00FA18CD" w:rsidP="00A14D61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Высказанные в рамках данного направления предложения включали в себя:</w:t>
      </w:r>
    </w:p>
    <w:p w:rsidR="00FA18CD" w:rsidRDefault="00FA18CD" w:rsidP="00A14D61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z w:val="30"/>
          <w:szCs w:val="30"/>
          <w:lang w:eastAsia="ru-RU"/>
        </w:rPr>
        <w:t xml:space="preserve">осуществление градостроительного планирования районов с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обязательным учетом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объектов социальной инфраструктуры (школы, детские сады, объекты торговли и т.д.). Разработка и внедрение новых социальных стандартов по 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обеспечению объектами </w:t>
      </w:r>
      <w:r w:rsidRPr="00F41F19">
        <w:rPr>
          <w:rFonts w:ascii="Times New Roman" w:hAnsi="Times New Roman"/>
          <w:b/>
          <w:spacing w:val="-4"/>
          <w:sz w:val="30"/>
          <w:szCs w:val="30"/>
          <w:lang w:eastAsia="ru-RU"/>
        </w:rPr>
        <w:t>инфраструктуры физической культур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ы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и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спорта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(стадион, бассейн, игровой зал, спортивные площадки на дворо</w:t>
      </w:r>
      <w:r>
        <w:rPr>
          <w:rFonts w:ascii="Times New Roman" w:hAnsi="Times New Roman"/>
          <w:sz w:val="30"/>
          <w:szCs w:val="30"/>
          <w:lang w:eastAsia="ru-RU"/>
        </w:rPr>
        <w:t>вой территории, велодорожки), в 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 xml:space="preserve">зависимости от 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численности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населения микрорайона</w:t>
      </w:r>
      <w:r w:rsidRPr="00F41F19">
        <w:rPr>
          <w:rFonts w:ascii="Times New Roman" w:hAnsi="Times New Roman"/>
          <w:sz w:val="30"/>
          <w:szCs w:val="30"/>
          <w:lang w:eastAsia="ru-RU"/>
        </w:rPr>
        <w:t>;</w:t>
      </w:r>
    </w:p>
    <w:p w:rsidR="00FA18CD" w:rsidRDefault="00FA18CD" w:rsidP="00A14D61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z w:val="30"/>
          <w:szCs w:val="30"/>
          <w:lang w:eastAsia="ru-RU"/>
        </w:rPr>
        <w:t xml:space="preserve">введение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единого государственного экзамена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в форме ЦТ</w:t>
      </w:r>
      <w:r>
        <w:rPr>
          <w:rFonts w:ascii="Times New Roman" w:hAnsi="Times New Roman"/>
          <w:sz w:val="30"/>
          <w:szCs w:val="30"/>
          <w:lang w:eastAsia="ru-RU"/>
        </w:rPr>
        <w:t xml:space="preserve"> посредством о</w:t>
      </w:r>
      <w:r w:rsidRPr="00F41F19">
        <w:rPr>
          <w:rFonts w:ascii="Times New Roman" w:hAnsi="Times New Roman"/>
          <w:sz w:val="30"/>
          <w:szCs w:val="30"/>
          <w:lang w:eastAsia="ru-RU"/>
        </w:rPr>
        <w:t>бъедин</w:t>
      </w:r>
      <w:r>
        <w:rPr>
          <w:rFonts w:ascii="Times New Roman" w:hAnsi="Times New Roman"/>
          <w:sz w:val="30"/>
          <w:szCs w:val="30"/>
          <w:lang w:eastAsia="ru-RU"/>
        </w:rPr>
        <w:t>ения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выпускны</w:t>
      </w:r>
      <w:r>
        <w:rPr>
          <w:rFonts w:ascii="Times New Roman" w:hAnsi="Times New Roman"/>
          <w:sz w:val="30"/>
          <w:szCs w:val="30"/>
          <w:lang w:eastAsia="ru-RU"/>
        </w:rPr>
        <w:t>х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экзамен</w:t>
      </w:r>
      <w:r>
        <w:rPr>
          <w:rFonts w:ascii="Times New Roman" w:hAnsi="Times New Roman"/>
          <w:sz w:val="30"/>
          <w:szCs w:val="30"/>
          <w:lang w:eastAsia="ru-RU"/>
        </w:rPr>
        <w:t>ов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за ку</w:t>
      </w:r>
      <w:r>
        <w:rPr>
          <w:rFonts w:ascii="Times New Roman" w:hAnsi="Times New Roman"/>
          <w:sz w:val="30"/>
          <w:szCs w:val="30"/>
          <w:lang w:eastAsia="ru-RU"/>
        </w:rPr>
        <w:t>рс средней школы и вступительных экзаменов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в высшие учебные заведения;</w:t>
      </w:r>
    </w:p>
    <w:p w:rsidR="00FA18CD" w:rsidRDefault="00FA18CD" w:rsidP="00A14D61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разработка нормативно-правовых</w:t>
      </w:r>
      <w:r w:rsidRPr="00074167">
        <w:rPr>
          <w:rFonts w:ascii="Times New Roman" w:hAnsi="Times New Roman"/>
          <w:sz w:val="30"/>
          <w:szCs w:val="30"/>
          <w:lang w:eastAsia="ru-RU"/>
        </w:rPr>
        <w:t xml:space="preserve"> акт</w:t>
      </w:r>
      <w:r>
        <w:rPr>
          <w:rFonts w:ascii="Times New Roman" w:hAnsi="Times New Roman"/>
          <w:sz w:val="30"/>
          <w:szCs w:val="30"/>
          <w:lang w:eastAsia="ru-RU"/>
        </w:rPr>
        <w:t>ов</w:t>
      </w:r>
      <w:r w:rsidRPr="00074167">
        <w:rPr>
          <w:rFonts w:ascii="Times New Roman" w:hAnsi="Times New Roman"/>
          <w:sz w:val="30"/>
          <w:szCs w:val="30"/>
          <w:lang w:eastAsia="ru-RU"/>
        </w:rPr>
        <w:t>, регулирующи</w:t>
      </w:r>
      <w:r>
        <w:rPr>
          <w:rFonts w:ascii="Times New Roman" w:hAnsi="Times New Roman"/>
          <w:sz w:val="30"/>
          <w:szCs w:val="30"/>
          <w:lang w:eastAsia="ru-RU"/>
        </w:rPr>
        <w:t>х</w:t>
      </w:r>
      <w:r w:rsidRPr="00074167">
        <w:rPr>
          <w:rFonts w:ascii="Times New Roman" w:hAnsi="Times New Roman"/>
          <w:b/>
          <w:sz w:val="30"/>
          <w:szCs w:val="30"/>
          <w:lang w:eastAsia="ru-RU"/>
        </w:rPr>
        <w:t>дистанционное обучение</w:t>
      </w:r>
      <w:r w:rsidRPr="00074167">
        <w:rPr>
          <w:rFonts w:ascii="Times New Roman" w:hAnsi="Times New Roman"/>
          <w:sz w:val="30"/>
          <w:szCs w:val="30"/>
          <w:lang w:eastAsia="ru-RU"/>
        </w:rPr>
        <w:t>, в том числе и на уровн</w:t>
      </w:r>
      <w:r>
        <w:rPr>
          <w:rFonts w:ascii="Times New Roman" w:hAnsi="Times New Roman"/>
          <w:sz w:val="30"/>
          <w:szCs w:val="30"/>
          <w:lang w:eastAsia="ru-RU"/>
        </w:rPr>
        <w:t>е общего среднего образования, а такжеобозначение прав и обязанностей</w:t>
      </w:r>
      <w:r w:rsidRPr="00074167">
        <w:rPr>
          <w:rFonts w:ascii="Times New Roman" w:hAnsi="Times New Roman"/>
          <w:sz w:val="30"/>
          <w:szCs w:val="30"/>
          <w:lang w:eastAsia="ru-RU"/>
        </w:rPr>
        <w:t xml:space="preserve"> учащихся, их законных представителей и педагогических работников при организации дистанционного обучения</w:t>
      </w:r>
      <w:r>
        <w:rPr>
          <w:rFonts w:ascii="Times New Roman" w:hAnsi="Times New Roman"/>
          <w:sz w:val="30"/>
          <w:szCs w:val="30"/>
          <w:lang w:eastAsia="ru-RU"/>
        </w:rPr>
        <w:t>;</w:t>
      </w:r>
    </w:p>
    <w:p w:rsidR="00FA18CD" w:rsidRPr="00F41F19" w:rsidRDefault="00FA18CD" w:rsidP="00A14D61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76CF5">
        <w:rPr>
          <w:rFonts w:ascii="Times New Roman" w:hAnsi="Times New Roman"/>
          <w:sz w:val="30"/>
          <w:szCs w:val="30"/>
          <w:lang w:eastAsia="ru-RU"/>
        </w:rPr>
        <w:t>реализация комплексного и взаимно заинтересованного</w:t>
      </w:r>
      <w:r>
        <w:rPr>
          <w:rFonts w:ascii="Times New Roman" w:hAnsi="Times New Roman"/>
          <w:sz w:val="30"/>
          <w:szCs w:val="30"/>
          <w:lang w:eastAsia="ru-RU"/>
        </w:rPr>
        <w:t>взаимодействия</w:t>
      </w:r>
      <w:r w:rsidRPr="00276CF5">
        <w:rPr>
          <w:rFonts w:ascii="Times New Roman" w:hAnsi="Times New Roman"/>
          <w:sz w:val="30"/>
          <w:szCs w:val="30"/>
          <w:lang w:eastAsia="ru-RU"/>
        </w:rPr>
        <w:t xml:space="preserve"> между органами государственного управления, учреждениями высшего образования, агропромышленным сектором и бизнес-сообществами </w:t>
      </w:r>
      <w:r>
        <w:rPr>
          <w:rFonts w:ascii="Times New Roman" w:hAnsi="Times New Roman"/>
          <w:sz w:val="30"/>
          <w:szCs w:val="30"/>
          <w:lang w:eastAsia="ru-RU"/>
        </w:rPr>
        <w:t>в целях</w:t>
      </w:r>
      <w:r>
        <w:rPr>
          <w:rFonts w:ascii="Times New Roman" w:hAnsi="Times New Roman"/>
          <w:b/>
          <w:sz w:val="30"/>
          <w:szCs w:val="30"/>
          <w:lang w:eastAsia="ru-RU"/>
        </w:rPr>
        <w:t>подготовки востребованных и </w:t>
      </w:r>
      <w:r w:rsidRPr="00276CF5">
        <w:rPr>
          <w:rFonts w:ascii="Times New Roman" w:hAnsi="Times New Roman"/>
          <w:b/>
          <w:sz w:val="30"/>
          <w:szCs w:val="30"/>
          <w:lang w:eastAsia="ru-RU"/>
        </w:rPr>
        <w:t>высококвалифици</w:t>
      </w:r>
      <w:r>
        <w:rPr>
          <w:rFonts w:ascii="Times New Roman" w:hAnsi="Times New Roman"/>
          <w:b/>
          <w:sz w:val="30"/>
          <w:szCs w:val="30"/>
          <w:lang w:eastAsia="ru-RU"/>
        </w:rPr>
        <w:t>рованных молодых специалистов, содействия</w:t>
      </w:r>
      <w:r w:rsidRPr="00276CF5">
        <w:rPr>
          <w:rFonts w:ascii="Times New Roman" w:hAnsi="Times New Roman"/>
          <w:b/>
          <w:sz w:val="30"/>
          <w:szCs w:val="30"/>
          <w:lang w:eastAsia="ru-RU"/>
        </w:rPr>
        <w:t xml:space="preserve"> их последующем</w:t>
      </w:r>
      <w:r>
        <w:rPr>
          <w:rFonts w:ascii="Times New Roman" w:hAnsi="Times New Roman"/>
          <w:b/>
          <w:sz w:val="30"/>
          <w:szCs w:val="30"/>
          <w:lang w:eastAsia="ru-RU"/>
        </w:rPr>
        <w:t>у трудоустройству;</w:t>
      </w:r>
    </w:p>
    <w:p w:rsidR="00FA18CD" w:rsidRPr="00F41F19" w:rsidRDefault="00FA18CD" w:rsidP="00A14D61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конвертация </w:t>
      </w:r>
      <w:r w:rsidRPr="00F41F19">
        <w:rPr>
          <w:rFonts w:ascii="Times New Roman" w:hAnsi="Times New Roman"/>
          <w:b/>
          <w:spacing w:val="-4"/>
          <w:sz w:val="30"/>
          <w:szCs w:val="30"/>
          <w:lang w:eastAsia="ru-RU"/>
        </w:rPr>
        <w:t>стажа военной службы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 (при условии наличия опыта работы с личным составом) в </w:t>
      </w:r>
      <w:r w:rsidRPr="00F41F19">
        <w:rPr>
          <w:rFonts w:ascii="Times New Roman" w:hAnsi="Times New Roman"/>
          <w:b/>
          <w:spacing w:val="-4"/>
          <w:sz w:val="30"/>
          <w:szCs w:val="30"/>
          <w:lang w:eastAsia="ru-RU"/>
        </w:rPr>
        <w:t>педагогический стаж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 военнослужащих в запасе,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преподающих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 допризывную подготовк</w:t>
      </w:r>
      <w:r w:rsidRPr="00F41F19">
        <w:rPr>
          <w:rFonts w:ascii="Times New Roman" w:hAnsi="Times New Roman"/>
          <w:sz w:val="30"/>
          <w:szCs w:val="30"/>
          <w:lang w:eastAsia="ru-RU"/>
        </w:rPr>
        <w:t>у;</w:t>
      </w:r>
    </w:p>
    <w:p w:rsidR="00FA18CD" w:rsidRPr="00F41F19" w:rsidRDefault="00FA18CD" w:rsidP="00A14D61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развитие</w:t>
      </w:r>
      <w:r w:rsidRPr="00F41F19">
        <w:rPr>
          <w:rFonts w:ascii="Times New Roman" w:hAnsi="Times New Roman"/>
          <w:b/>
          <w:spacing w:val="-4"/>
          <w:sz w:val="30"/>
          <w:szCs w:val="30"/>
          <w:lang w:eastAsia="ru-RU"/>
        </w:rPr>
        <w:t>государственно-частного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 xml:space="preserve"> партнерства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в вопросах сохранения культурного наследия;</w:t>
      </w:r>
    </w:p>
    <w:p w:rsidR="00FA18CD" w:rsidRPr="00F41F19" w:rsidRDefault="00FA18CD" w:rsidP="00A14D61">
      <w:pPr>
        <w:spacing w:after="0" w:line="233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 w:rsidRPr="00F41F19">
        <w:rPr>
          <w:rFonts w:ascii="Times New Roman" w:hAnsi="Times New Roman"/>
          <w:spacing w:val="-2"/>
          <w:sz w:val="30"/>
          <w:szCs w:val="30"/>
          <w:lang w:eastAsia="ru-RU"/>
        </w:rPr>
        <w:t xml:space="preserve">обеспечение </w:t>
      </w:r>
      <w:r w:rsidRPr="00F41F19">
        <w:rPr>
          <w:rFonts w:ascii="Times New Roman" w:hAnsi="Times New Roman"/>
          <w:b/>
          <w:spacing w:val="-2"/>
          <w:sz w:val="30"/>
          <w:szCs w:val="30"/>
          <w:lang w:eastAsia="ru-RU"/>
        </w:rPr>
        <w:t>повсеместной доступности</w:t>
      </w:r>
      <w:r w:rsidRPr="00F41F19">
        <w:rPr>
          <w:rFonts w:ascii="Times New Roman" w:hAnsi="Times New Roman"/>
          <w:spacing w:val="-2"/>
          <w:sz w:val="30"/>
          <w:szCs w:val="30"/>
          <w:lang w:eastAsia="ru-RU"/>
        </w:rPr>
        <w:t xml:space="preserve"> медицинских услуг вне зависимости от </w:t>
      </w:r>
      <w:r>
        <w:rPr>
          <w:rFonts w:ascii="Times New Roman" w:hAnsi="Times New Roman"/>
          <w:spacing w:val="-2"/>
          <w:sz w:val="30"/>
          <w:szCs w:val="30"/>
          <w:lang w:eastAsia="ru-RU"/>
        </w:rPr>
        <w:t xml:space="preserve">типа </w:t>
      </w:r>
      <w:r w:rsidRPr="00F41F19">
        <w:rPr>
          <w:rFonts w:ascii="Times New Roman" w:hAnsi="Times New Roman"/>
          <w:spacing w:val="-2"/>
          <w:sz w:val="30"/>
          <w:szCs w:val="30"/>
          <w:lang w:eastAsia="ru-RU"/>
        </w:rPr>
        <w:t>населенного пункта;</w:t>
      </w:r>
    </w:p>
    <w:p w:rsidR="00FA18CD" w:rsidRPr="00F41F19" w:rsidRDefault="00FA18CD" w:rsidP="00A14D61">
      <w:pPr>
        <w:spacing w:after="0" w:line="233" w:lineRule="auto"/>
        <w:ind w:firstLine="708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F41F19">
        <w:rPr>
          <w:rFonts w:ascii="Times New Roman" w:hAnsi="Times New Roman"/>
          <w:spacing w:val="-2"/>
          <w:sz w:val="30"/>
          <w:szCs w:val="30"/>
          <w:lang w:eastAsia="ru-RU"/>
        </w:rPr>
        <w:t xml:space="preserve">привязка штатных нормативов учреждений здравоохранения </w:t>
      </w:r>
      <w:r w:rsidRPr="00F41F19">
        <w:rPr>
          <w:rFonts w:ascii="Times New Roman" w:hAnsi="Times New Roman"/>
          <w:spacing w:val="-6"/>
          <w:sz w:val="30"/>
          <w:szCs w:val="30"/>
          <w:lang w:eastAsia="ru-RU"/>
        </w:rPr>
        <w:t xml:space="preserve">не к </w:t>
      </w:r>
      <w:r w:rsidRPr="00F41F19">
        <w:rPr>
          <w:rFonts w:ascii="Times New Roman" w:hAnsi="Times New Roman"/>
          <w:b/>
          <w:spacing w:val="-6"/>
          <w:sz w:val="30"/>
          <w:szCs w:val="30"/>
          <w:lang w:eastAsia="ru-RU"/>
        </w:rPr>
        <w:t>коечному фонду</w:t>
      </w:r>
      <w:r w:rsidRPr="00F41F19">
        <w:rPr>
          <w:rFonts w:ascii="Times New Roman" w:hAnsi="Times New Roman"/>
          <w:spacing w:val="-6"/>
          <w:sz w:val="30"/>
          <w:szCs w:val="30"/>
          <w:lang w:eastAsia="ru-RU"/>
        </w:rPr>
        <w:t xml:space="preserve">, а </w:t>
      </w:r>
      <w:r w:rsidRPr="00F41F19">
        <w:rPr>
          <w:rFonts w:ascii="Times New Roman" w:hAnsi="Times New Roman"/>
          <w:b/>
          <w:spacing w:val="-6"/>
          <w:sz w:val="30"/>
          <w:szCs w:val="30"/>
          <w:lang w:eastAsia="ru-RU"/>
        </w:rPr>
        <w:t>объемам оказания медицинской помощ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и;</w:t>
      </w:r>
    </w:p>
    <w:p w:rsidR="00FA18CD" w:rsidRPr="00A14D61" w:rsidRDefault="00FA18CD" w:rsidP="00A14D61">
      <w:pPr>
        <w:spacing w:after="0" w:line="233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A14D61">
        <w:rPr>
          <w:rFonts w:ascii="Times New Roman" w:hAnsi="Times New Roman"/>
          <w:b/>
          <w:spacing w:val="-6"/>
          <w:sz w:val="30"/>
          <w:szCs w:val="30"/>
          <w:lang w:eastAsia="ru-RU"/>
        </w:rPr>
        <w:t>повышение ответственности</w:t>
      </w:r>
      <w:r w:rsidRPr="00A14D61">
        <w:rPr>
          <w:rFonts w:ascii="Times New Roman" w:hAnsi="Times New Roman"/>
          <w:spacing w:val="-6"/>
          <w:sz w:val="30"/>
          <w:szCs w:val="30"/>
          <w:lang w:eastAsia="ru-RU"/>
        </w:rPr>
        <w:t xml:space="preserve"> взрослых детей за своих родителей посредством введения нормы, привязывающей к доходу детей оплату содержания человека в стационарном учреждении ухода за престарелыми.</w:t>
      </w:r>
    </w:p>
    <w:p w:rsidR="00FA18CD" w:rsidRPr="000575E0" w:rsidRDefault="00FA18CD" w:rsidP="003C7AF1">
      <w:pPr>
        <w:spacing w:before="120" w:after="0" w:line="280" w:lineRule="exact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3C7AF1">
        <w:rPr>
          <w:rFonts w:ascii="Times New Roman" w:hAnsi="Times New Roman"/>
          <w:b/>
          <w:i/>
          <w:sz w:val="28"/>
          <w:szCs w:val="30"/>
          <w:lang w:eastAsia="ru-RU"/>
        </w:rPr>
        <w:t>Справочно</w:t>
      </w:r>
      <w:r>
        <w:rPr>
          <w:rFonts w:ascii="Times New Roman" w:hAnsi="Times New Roman"/>
          <w:i/>
          <w:sz w:val="28"/>
          <w:szCs w:val="30"/>
          <w:lang w:eastAsia="ru-RU"/>
        </w:rPr>
        <w:t>.</w:t>
      </w:r>
    </w:p>
    <w:p w:rsidR="00FA18CD" w:rsidRPr="000575E0" w:rsidRDefault="00FA18CD" w:rsidP="007B0538">
      <w:pPr>
        <w:spacing w:after="0" w:line="280" w:lineRule="exact"/>
        <w:ind w:left="709" w:firstLine="707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Также заслуживают внимания </w:t>
      </w:r>
      <w:r>
        <w:rPr>
          <w:rFonts w:ascii="Times New Roman" w:hAnsi="Times New Roman"/>
          <w:i/>
          <w:sz w:val="28"/>
          <w:szCs w:val="30"/>
          <w:lang w:eastAsia="ru-RU"/>
        </w:rPr>
        <w:t xml:space="preserve">следующие 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>предложения, сделанные участниками диалоговых площадок:</w:t>
      </w:r>
    </w:p>
    <w:p w:rsidR="00FA18CD" w:rsidRDefault="00FA18CD" w:rsidP="003C7AF1">
      <w:pPr>
        <w:spacing w:after="0" w:line="280" w:lineRule="exact"/>
        <w:ind w:left="709" w:firstLine="707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DD48D8">
        <w:rPr>
          <w:rFonts w:ascii="Times New Roman" w:hAnsi="Times New Roman"/>
          <w:i/>
          <w:sz w:val="28"/>
          <w:szCs w:val="30"/>
          <w:lang w:eastAsia="ru-RU"/>
        </w:rPr>
        <w:t xml:space="preserve">в </w:t>
      </w:r>
      <w:r w:rsidRPr="00C84FBC">
        <w:rPr>
          <w:rFonts w:ascii="Times New Roman" w:hAnsi="Times New Roman"/>
          <w:i/>
          <w:sz w:val="28"/>
          <w:szCs w:val="30"/>
          <w:u w:val="single"/>
          <w:lang w:eastAsia="ru-RU"/>
        </w:rPr>
        <w:t>Могилевской области</w:t>
      </w:r>
      <w:r w:rsidRPr="00DD48D8">
        <w:rPr>
          <w:rFonts w:ascii="Times New Roman" w:hAnsi="Times New Roman"/>
          <w:i/>
          <w:sz w:val="28"/>
          <w:szCs w:val="30"/>
          <w:lang w:eastAsia="ru-RU"/>
        </w:rPr>
        <w:t xml:space="preserve"> с целью более качественного подбора аспирантов ВУЗов</w:t>
      </w:r>
      <w:r>
        <w:rPr>
          <w:rFonts w:ascii="Times New Roman" w:hAnsi="Times New Roman"/>
          <w:i/>
          <w:sz w:val="28"/>
          <w:szCs w:val="30"/>
          <w:lang w:eastAsia="ru-RU"/>
        </w:rPr>
        <w:t>было предложено</w:t>
      </w:r>
      <w:r w:rsidRPr="00DD48D8">
        <w:rPr>
          <w:rFonts w:ascii="Times New Roman" w:hAnsi="Times New Roman"/>
          <w:i/>
          <w:sz w:val="28"/>
          <w:szCs w:val="30"/>
          <w:lang w:eastAsia="ru-RU"/>
        </w:rPr>
        <w:t xml:space="preserve"> предоставить право второй отсрочки от службы в вооруженных силах для обучения в аспирантуре, магистратуре; организовать взаимодействие ВУЗов и организаций при подготовке учащимися курсовых и дипломных проектов по актуальным вопросам субъектов хозяйствования;</w:t>
      </w:r>
    </w:p>
    <w:p w:rsidR="00FA18CD" w:rsidRPr="000575E0" w:rsidRDefault="00FA18CD" w:rsidP="003C7AF1">
      <w:pPr>
        <w:spacing w:after="0" w:line="280" w:lineRule="exact"/>
        <w:ind w:left="709" w:firstLine="707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hAnsi="Times New Roman"/>
          <w:i/>
          <w:sz w:val="28"/>
          <w:szCs w:val="30"/>
          <w:u w:val="single"/>
          <w:lang w:eastAsia="ru-RU"/>
        </w:rPr>
        <w:t>Гомельской области</w:t>
      </w:r>
      <w:r>
        <w:rPr>
          <w:rFonts w:ascii="Times New Roman" w:hAnsi="Times New Roman"/>
          <w:i/>
          <w:sz w:val="28"/>
          <w:szCs w:val="30"/>
          <w:lang w:eastAsia="ru-RU"/>
        </w:rPr>
        <w:t xml:space="preserve">было 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предложено предусмотреть обязанность нанимателя </w:t>
      </w:r>
      <w:r w:rsidRPr="000575E0">
        <w:rPr>
          <w:rFonts w:ascii="Times New Roman" w:hAnsi="Times New Roman"/>
          <w:b/>
          <w:i/>
          <w:sz w:val="28"/>
          <w:szCs w:val="30"/>
          <w:lang w:eastAsia="ru-RU"/>
        </w:rPr>
        <w:t>материально стимулировать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наставников молодых специалистов;</w:t>
      </w:r>
    </w:p>
    <w:p w:rsidR="00FA18CD" w:rsidRPr="000575E0" w:rsidRDefault="00FA18CD" w:rsidP="003C7AF1">
      <w:pPr>
        <w:spacing w:after="0" w:line="280" w:lineRule="exact"/>
        <w:ind w:left="709" w:firstLine="707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hAnsi="Times New Roman"/>
          <w:i/>
          <w:sz w:val="28"/>
          <w:szCs w:val="30"/>
          <w:u w:val="single"/>
          <w:lang w:eastAsia="ru-RU"/>
        </w:rPr>
        <w:t>Гродненской области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–рассмотреть возможность оставить право нахождения в категории лиц, </w:t>
      </w:r>
      <w:r w:rsidRPr="000575E0">
        <w:rPr>
          <w:rFonts w:ascii="Times New Roman" w:hAnsi="Times New Roman"/>
          <w:b/>
          <w:i/>
          <w:sz w:val="28"/>
          <w:szCs w:val="30"/>
          <w:lang w:eastAsia="ru-RU"/>
        </w:rPr>
        <w:t>нуждающихся в улучшении жилищных условий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30"/>
          <w:lang w:eastAsia="ru-RU"/>
        </w:rPr>
        <w:t>тех, кто уже получил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государственное арендное жилье;</w:t>
      </w:r>
    </w:p>
    <w:p w:rsidR="00FA18CD" w:rsidRPr="000575E0" w:rsidRDefault="00FA18CD" w:rsidP="003C7AF1">
      <w:pPr>
        <w:spacing w:after="0" w:line="280" w:lineRule="exact"/>
        <w:ind w:left="709" w:firstLine="707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hAnsi="Times New Roman"/>
          <w:i/>
          <w:sz w:val="28"/>
          <w:szCs w:val="30"/>
          <w:u w:val="single"/>
          <w:lang w:eastAsia="ru-RU"/>
        </w:rPr>
        <w:t>Минской области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–закрепить </w:t>
      </w:r>
      <w:r w:rsidRPr="000575E0">
        <w:rPr>
          <w:rFonts w:ascii="Times New Roman" w:hAnsi="Times New Roman"/>
          <w:b/>
          <w:i/>
          <w:sz w:val="28"/>
          <w:szCs w:val="30"/>
          <w:lang w:eastAsia="ru-RU"/>
        </w:rPr>
        <w:t>право первоочередного предоставления мест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в учреждениях дошкольного образования детям</w:t>
      </w:r>
      <w:r>
        <w:rPr>
          <w:rFonts w:ascii="Times New Roman" w:hAnsi="Times New Roman"/>
          <w:i/>
          <w:sz w:val="28"/>
          <w:szCs w:val="30"/>
          <w:lang w:eastAsia="ru-RU"/>
        </w:rPr>
        <w:t xml:space="preserve"> работающих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родител</w:t>
      </w:r>
      <w:r>
        <w:rPr>
          <w:rFonts w:ascii="Times New Roman" w:hAnsi="Times New Roman"/>
          <w:i/>
          <w:sz w:val="28"/>
          <w:szCs w:val="30"/>
          <w:lang w:eastAsia="ru-RU"/>
        </w:rPr>
        <w:t>ей(в том числе находящимся в отпуске по уходу за ребенком)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>;</w:t>
      </w:r>
    </w:p>
    <w:p w:rsidR="00FA18CD" w:rsidRPr="00BD74E9" w:rsidRDefault="00FA18CD" w:rsidP="007B0538">
      <w:pPr>
        <w:spacing w:after="120" w:line="280" w:lineRule="exact"/>
        <w:ind w:left="709" w:firstLine="709"/>
        <w:jc w:val="both"/>
        <w:rPr>
          <w:rFonts w:ascii="Times New Roman" w:hAnsi="Times New Roman"/>
          <w:sz w:val="28"/>
          <w:szCs w:val="30"/>
          <w:lang w:eastAsia="ru-RU"/>
        </w:rPr>
      </w:pP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hAnsi="Times New Roman"/>
          <w:i/>
          <w:sz w:val="28"/>
          <w:szCs w:val="30"/>
          <w:u w:val="single"/>
          <w:lang w:eastAsia="ru-RU"/>
        </w:rPr>
        <w:t>Витебской области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–</w:t>
      </w:r>
      <w:r>
        <w:rPr>
          <w:rFonts w:ascii="Times New Roman" w:hAnsi="Times New Roman"/>
          <w:i/>
          <w:sz w:val="28"/>
          <w:szCs w:val="30"/>
          <w:lang w:eastAsia="ru-RU"/>
        </w:rPr>
        <w:t>реформирование системы образования, в частности: обеспечение открытия</w:t>
      </w:r>
      <w:r w:rsidRPr="00523040">
        <w:rPr>
          <w:rFonts w:ascii="Times New Roman" w:hAnsi="Times New Roman"/>
          <w:b/>
          <w:i/>
          <w:sz w:val="28"/>
          <w:szCs w:val="30"/>
          <w:lang w:eastAsia="ru-RU"/>
        </w:rPr>
        <w:t>профильных классов профессиональной направленности в зависимости от потребностей региона в кадрах</w:t>
      </w:r>
      <w:r w:rsidRPr="00074167">
        <w:rPr>
          <w:rFonts w:ascii="Times New Roman" w:hAnsi="Times New Roman"/>
          <w:i/>
          <w:sz w:val="28"/>
          <w:szCs w:val="30"/>
          <w:lang w:eastAsia="ru-RU"/>
        </w:rPr>
        <w:t xml:space="preserve"> (классы IT-технологий, классы машиностроительного профиля, экономические классы, медицинские классы и др.), </w:t>
      </w:r>
      <w:r>
        <w:rPr>
          <w:rFonts w:ascii="Times New Roman" w:hAnsi="Times New Roman"/>
          <w:b/>
          <w:i/>
          <w:sz w:val="28"/>
          <w:szCs w:val="30"/>
          <w:lang w:eastAsia="ru-RU"/>
        </w:rPr>
        <w:t>определение</w:t>
      </w:r>
      <w:r w:rsidRPr="00523040">
        <w:rPr>
          <w:rFonts w:ascii="Times New Roman" w:hAnsi="Times New Roman"/>
          <w:b/>
          <w:i/>
          <w:sz w:val="28"/>
          <w:szCs w:val="30"/>
          <w:lang w:eastAsia="ru-RU"/>
        </w:rPr>
        <w:t xml:space="preserve"> льгот</w:t>
      </w:r>
      <w:r w:rsidRPr="00074167">
        <w:rPr>
          <w:rFonts w:ascii="Times New Roman" w:hAnsi="Times New Roman"/>
          <w:i/>
          <w:sz w:val="28"/>
          <w:szCs w:val="30"/>
          <w:lang w:eastAsia="ru-RU"/>
        </w:rPr>
        <w:t xml:space="preserve"> при поступлен</w:t>
      </w:r>
      <w:r>
        <w:rPr>
          <w:rFonts w:ascii="Times New Roman" w:hAnsi="Times New Roman"/>
          <w:i/>
          <w:sz w:val="28"/>
          <w:szCs w:val="30"/>
          <w:lang w:eastAsia="ru-RU"/>
        </w:rPr>
        <w:t>ии выпускников данных классов в </w:t>
      </w:r>
      <w:r w:rsidRPr="00074167">
        <w:rPr>
          <w:rFonts w:ascii="Times New Roman" w:hAnsi="Times New Roman"/>
          <w:i/>
          <w:sz w:val="28"/>
          <w:szCs w:val="30"/>
          <w:lang w:eastAsia="ru-RU"/>
        </w:rPr>
        <w:t>учреждения высшего образов</w:t>
      </w:r>
      <w:r>
        <w:rPr>
          <w:rFonts w:ascii="Times New Roman" w:hAnsi="Times New Roman"/>
          <w:i/>
          <w:sz w:val="28"/>
          <w:szCs w:val="30"/>
          <w:lang w:eastAsia="ru-RU"/>
        </w:rPr>
        <w:t>ания соответствующего профиля с </w:t>
      </w:r>
      <w:r w:rsidRPr="00074167">
        <w:rPr>
          <w:rFonts w:ascii="Times New Roman" w:hAnsi="Times New Roman"/>
          <w:i/>
          <w:sz w:val="28"/>
          <w:szCs w:val="30"/>
          <w:lang w:eastAsia="ru-RU"/>
        </w:rPr>
        <w:t>условием отработки в регионе</w:t>
      </w:r>
      <w:r>
        <w:rPr>
          <w:rFonts w:ascii="Times New Roman" w:hAnsi="Times New Roman"/>
          <w:i/>
          <w:sz w:val="28"/>
          <w:szCs w:val="30"/>
          <w:lang w:eastAsia="ru-RU"/>
        </w:rPr>
        <w:t xml:space="preserve"> и др.</w:t>
      </w:r>
    </w:p>
    <w:p w:rsidR="00FA18CD" w:rsidRPr="00F41F19" w:rsidRDefault="00FA18CD" w:rsidP="00276CF5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F41F19">
        <w:rPr>
          <w:rFonts w:ascii="Times New Roman" w:hAnsi="Times New Roman"/>
          <w:b/>
          <w:spacing w:val="-2"/>
          <w:sz w:val="30"/>
          <w:szCs w:val="30"/>
          <w:lang w:eastAsia="ru-RU"/>
        </w:rPr>
        <w:t>Молодежная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политика</w:t>
      </w:r>
    </w:p>
    <w:p w:rsidR="00FA18CD" w:rsidRDefault="00FA18CD" w:rsidP="00A14D61">
      <w:pPr>
        <w:spacing w:after="0" w:line="233" w:lineRule="auto"/>
        <w:ind w:firstLine="708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Высказанные участниками республиканских диалоговых площадок предложения затрагивали следующие вопросы:</w:t>
      </w:r>
    </w:p>
    <w:p w:rsidR="00FA18CD" w:rsidRPr="00F41F19" w:rsidRDefault="00FA18C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внедрение системы </w:t>
      </w:r>
      <w:r w:rsidRPr="00F41F19">
        <w:rPr>
          <w:rFonts w:ascii="Times New Roman" w:hAnsi="Times New Roman"/>
          <w:b/>
          <w:spacing w:val="-4"/>
          <w:sz w:val="30"/>
          <w:szCs w:val="30"/>
          <w:lang w:eastAsia="ru-RU"/>
        </w:rPr>
        <w:t>льготных кредитов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 для молодежи, например, на строительство и приобретение жилья (с низкой фиксированной процентно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й ставкой на длительный срок) 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в </w:t>
      </w:r>
      <w:r w:rsidRPr="00F41F19">
        <w:rPr>
          <w:rFonts w:ascii="Times New Roman" w:hAnsi="Times New Roman"/>
          <w:b/>
          <w:spacing w:val="-4"/>
          <w:sz w:val="30"/>
          <w:szCs w:val="30"/>
          <w:lang w:eastAsia="ru-RU"/>
        </w:rPr>
        <w:t>регионах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 страны с целью </w:t>
      </w:r>
      <w:r w:rsidRPr="00F41F19">
        <w:rPr>
          <w:rFonts w:ascii="Times New Roman" w:hAnsi="Times New Roman"/>
          <w:b/>
          <w:spacing w:val="-4"/>
          <w:sz w:val="30"/>
          <w:szCs w:val="30"/>
          <w:lang w:eastAsia="ru-RU"/>
        </w:rPr>
        <w:t>закрепления молодых специалисто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в</w:t>
      </w:r>
      <w:r w:rsidRPr="00F41F19">
        <w:rPr>
          <w:rFonts w:ascii="Times New Roman" w:hAnsi="Times New Roman"/>
          <w:sz w:val="30"/>
          <w:szCs w:val="30"/>
          <w:lang w:eastAsia="ru-RU"/>
        </w:rPr>
        <w:t>;</w:t>
      </w:r>
    </w:p>
    <w:p w:rsidR="00FA18CD" w:rsidRPr="00F41F19" w:rsidRDefault="00FA18C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z w:val="30"/>
          <w:szCs w:val="30"/>
          <w:lang w:eastAsia="ru-RU"/>
        </w:rPr>
        <w:t xml:space="preserve">внедрение системы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открытых конкурсов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среди 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>молодежи и молодежных общественных объединений на выполнение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социально значимых проектов как на республиканском, так и на местном уровнях;</w:t>
      </w:r>
    </w:p>
    <w:p w:rsidR="00FA18CD" w:rsidRPr="00F41F19" w:rsidRDefault="00FA18C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z w:val="30"/>
          <w:szCs w:val="30"/>
          <w:lang w:eastAsia="ru-RU"/>
        </w:rPr>
        <w:t xml:space="preserve">рассмотрение вопроса об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увеличении возраста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молодых граждан с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16 до 35 лет</w:t>
      </w:r>
      <w:r w:rsidRPr="00F41F19">
        <w:rPr>
          <w:rFonts w:ascii="Times New Roman" w:hAnsi="Times New Roman"/>
          <w:sz w:val="30"/>
          <w:szCs w:val="30"/>
          <w:lang w:eastAsia="ru-RU"/>
        </w:rPr>
        <w:t>;</w:t>
      </w:r>
    </w:p>
    <w:p w:rsidR="00FA18CD" w:rsidRPr="00F41F19" w:rsidRDefault="00FA18C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z w:val="30"/>
          <w:szCs w:val="30"/>
          <w:lang w:eastAsia="ru-RU"/>
        </w:rPr>
        <w:t xml:space="preserve">разработка программы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зарубежных молодежных стажировок</w:t>
      </w:r>
      <w:r w:rsidRPr="00F41F19">
        <w:rPr>
          <w:rFonts w:ascii="Times New Roman" w:hAnsi="Times New Roman"/>
          <w:sz w:val="30"/>
          <w:szCs w:val="30"/>
          <w:lang w:eastAsia="ru-RU"/>
        </w:rPr>
        <w:t>;</w:t>
      </w:r>
    </w:p>
    <w:p w:rsidR="00FA18CD" w:rsidRDefault="00FA18C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z w:val="30"/>
          <w:szCs w:val="30"/>
          <w:lang w:eastAsia="ru-RU"/>
        </w:rPr>
        <w:t xml:space="preserve">создание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сети областных молодежных лагерей</w:t>
      </w:r>
      <w:r w:rsidRPr="00F41F19">
        <w:rPr>
          <w:rFonts w:ascii="Times New Roman" w:hAnsi="Times New Roman"/>
          <w:sz w:val="30"/>
          <w:szCs w:val="30"/>
          <w:lang w:eastAsia="ru-RU"/>
        </w:rPr>
        <w:t>для учебы кадрового резерва, подготовки молодых спикеров, будущих руководителей и т.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F41F19">
        <w:rPr>
          <w:rFonts w:ascii="Times New Roman" w:hAnsi="Times New Roman"/>
          <w:sz w:val="30"/>
          <w:szCs w:val="30"/>
          <w:lang w:eastAsia="ru-RU"/>
        </w:rPr>
        <w:t>д.</w:t>
      </w:r>
    </w:p>
    <w:p w:rsidR="00FA18CD" w:rsidRPr="0066141F" w:rsidRDefault="00FA18C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стимулирование и развитие</w:t>
      </w:r>
      <w:r w:rsidRPr="001C4E54">
        <w:rPr>
          <w:rFonts w:ascii="Times New Roman" w:hAnsi="Times New Roman"/>
          <w:b/>
          <w:sz w:val="30"/>
          <w:szCs w:val="30"/>
        </w:rPr>
        <w:t>молодежных общественных инициатив</w:t>
      </w:r>
      <w:r>
        <w:rPr>
          <w:rFonts w:ascii="Times New Roman" w:hAnsi="Times New Roman"/>
          <w:sz w:val="30"/>
          <w:szCs w:val="30"/>
        </w:rPr>
        <w:t xml:space="preserve"> посредством создания дискуссионных площадок, информационных интернет-ресурсов и др.</w:t>
      </w:r>
      <w:r w:rsidRPr="0066141F">
        <w:rPr>
          <w:rFonts w:ascii="Times New Roman" w:hAnsi="Times New Roman"/>
          <w:sz w:val="30"/>
          <w:szCs w:val="30"/>
        </w:rPr>
        <w:t>;</w:t>
      </w:r>
    </w:p>
    <w:p w:rsidR="00FA18CD" w:rsidRDefault="00FA18CD" w:rsidP="00A14D61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z w:val="30"/>
          <w:szCs w:val="30"/>
          <w:lang w:eastAsia="ru-RU"/>
        </w:rPr>
        <w:t xml:space="preserve">формирование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новой традиции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проведения Дня молодежи: накануне или в день праздника проводить </w:t>
      </w:r>
      <w:r>
        <w:rPr>
          <w:rFonts w:ascii="Times New Roman" w:hAnsi="Times New Roman"/>
          <w:sz w:val="30"/>
          <w:szCs w:val="30"/>
          <w:lang w:eastAsia="ru-RU"/>
        </w:rPr>
        <w:t xml:space="preserve">открытый диалог 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с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участием Главы государства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для обсуждения молодежной повестки с представителями различных категорий молодежи;</w:t>
      </w:r>
    </w:p>
    <w:p w:rsidR="00FA18CD" w:rsidRPr="00F41F19" w:rsidRDefault="00FA18C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z w:val="30"/>
          <w:szCs w:val="30"/>
          <w:lang w:eastAsia="ru-RU"/>
        </w:rPr>
        <w:t xml:space="preserve">создание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государственного органа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, ответственного за </w:t>
      </w:r>
      <w:r w:rsidRPr="00F41F19">
        <w:rPr>
          <w:rFonts w:ascii="Times New Roman" w:hAnsi="Times New Roman"/>
          <w:spacing w:val="-2"/>
          <w:sz w:val="30"/>
          <w:szCs w:val="30"/>
          <w:lang w:eastAsia="ru-RU"/>
        </w:rPr>
        <w:t>координацию и реализацию молодежной политики.</w:t>
      </w:r>
    </w:p>
    <w:p w:rsidR="00FA18CD" w:rsidRPr="000575E0" w:rsidRDefault="00FA18CD" w:rsidP="003C7AF1">
      <w:pPr>
        <w:spacing w:before="120" w:after="0" w:line="280" w:lineRule="exact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3C7AF1">
        <w:rPr>
          <w:rFonts w:ascii="Times New Roman" w:hAnsi="Times New Roman"/>
          <w:b/>
          <w:i/>
          <w:sz w:val="28"/>
          <w:szCs w:val="30"/>
          <w:lang w:eastAsia="ru-RU"/>
        </w:rPr>
        <w:t>Справочно</w:t>
      </w:r>
      <w:r>
        <w:rPr>
          <w:rFonts w:ascii="Times New Roman" w:hAnsi="Times New Roman"/>
          <w:i/>
          <w:sz w:val="28"/>
          <w:szCs w:val="30"/>
          <w:lang w:eastAsia="ru-RU"/>
        </w:rPr>
        <w:t>.</w:t>
      </w:r>
    </w:p>
    <w:p w:rsidR="00FA18CD" w:rsidRDefault="00FA18CD" w:rsidP="001C4E5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Помимо этого, участниками </w:t>
      </w:r>
      <w:r>
        <w:rPr>
          <w:rFonts w:ascii="Times New Roman" w:hAnsi="Times New Roman"/>
          <w:i/>
          <w:sz w:val="28"/>
          <w:szCs w:val="30"/>
          <w:lang w:eastAsia="ru-RU"/>
        </w:rPr>
        <w:t>общественных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дискуссий </w:t>
      </w:r>
      <w:r>
        <w:rPr>
          <w:rFonts w:ascii="Times New Roman" w:hAnsi="Times New Roman"/>
          <w:i/>
          <w:sz w:val="28"/>
          <w:szCs w:val="30"/>
          <w:lang w:eastAsia="ru-RU"/>
        </w:rPr>
        <w:t>было также предложено:</w:t>
      </w:r>
    </w:p>
    <w:p w:rsidR="00FA18CD" w:rsidRDefault="00FA18CD" w:rsidP="001C4E5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hAnsi="Times New Roman"/>
          <w:i/>
          <w:sz w:val="28"/>
          <w:szCs w:val="30"/>
          <w:u w:val="single"/>
          <w:lang w:eastAsia="ru-RU"/>
        </w:rPr>
        <w:t>Минской области</w:t>
      </w:r>
      <w:r>
        <w:rPr>
          <w:rFonts w:ascii="Times New Roman" w:hAnsi="Times New Roman"/>
          <w:i/>
          <w:sz w:val="28"/>
          <w:szCs w:val="30"/>
          <w:lang w:eastAsia="ru-RU"/>
        </w:rPr>
        <w:t>– стимулировать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>трудоустройств</w:t>
      </w:r>
      <w:r>
        <w:rPr>
          <w:rFonts w:ascii="Times New Roman" w:hAnsi="Times New Roman"/>
          <w:i/>
          <w:sz w:val="28"/>
          <w:szCs w:val="30"/>
          <w:lang w:eastAsia="ru-RU"/>
        </w:rPr>
        <w:t>о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студентов через </w:t>
      </w:r>
      <w:r w:rsidRPr="000575E0">
        <w:rPr>
          <w:rFonts w:ascii="Times New Roman" w:hAnsi="Times New Roman"/>
          <w:b/>
          <w:i/>
          <w:sz w:val="28"/>
          <w:szCs w:val="30"/>
          <w:lang w:eastAsia="ru-RU"/>
        </w:rPr>
        <w:t>предоставление налоговых льгот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нанимателям (снижение подоходного налога и обязательных страховых взносов)</w:t>
      </w:r>
      <w:r>
        <w:rPr>
          <w:rFonts w:ascii="Times New Roman" w:hAnsi="Times New Roman"/>
          <w:i/>
          <w:sz w:val="28"/>
          <w:szCs w:val="30"/>
          <w:lang w:eastAsia="ru-RU"/>
        </w:rPr>
        <w:t>;</w:t>
      </w:r>
    </w:p>
    <w:p w:rsidR="00FA18CD" w:rsidRPr="000575E0" w:rsidRDefault="00FA18CD" w:rsidP="001C4E5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1C4E54">
        <w:rPr>
          <w:rFonts w:ascii="Times New Roman" w:hAnsi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hAnsi="Times New Roman"/>
          <w:i/>
          <w:sz w:val="28"/>
          <w:szCs w:val="30"/>
          <w:u w:val="single"/>
          <w:lang w:eastAsia="ru-RU"/>
        </w:rPr>
        <w:t>Витебской</w:t>
      </w:r>
      <w:r>
        <w:rPr>
          <w:rFonts w:ascii="Times New Roman" w:hAnsi="Times New Roman"/>
          <w:i/>
          <w:sz w:val="28"/>
          <w:szCs w:val="30"/>
          <w:u w:val="single"/>
          <w:lang w:eastAsia="ru-RU"/>
        </w:rPr>
        <w:t xml:space="preserve"> области</w:t>
      </w:r>
      <w:r>
        <w:rPr>
          <w:rFonts w:ascii="Times New Roman" w:hAnsi="Times New Roman"/>
          <w:i/>
          <w:sz w:val="28"/>
          <w:szCs w:val="30"/>
          <w:lang w:eastAsia="ru-RU"/>
        </w:rPr>
        <w:t> 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>– вынести на обсуждение</w:t>
      </w:r>
      <w:r w:rsidRPr="000575E0">
        <w:rPr>
          <w:rFonts w:ascii="Times New Roman" w:hAnsi="Times New Roman"/>
          <w:b/>
          <w:i/>
          <w:sz w:val="28"/>
          <w:szCs w:val="30"/>
          <w:lang w:eastAsia="ru-RU"/>
        </w:rPr>
        <w:t>пересмотр норм трудового законодательства для трудоустройства подростков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>.</w:t>
      </w:r>
    </w:p>
    <w:p w:rsidR="00FA18CD" w:rsidRDefault="00FA18CD" w:rsidP="000032B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Эти и многие другие предложения, сделанные участниками диалоговых площадок, будут </w:t>
      </w:r>
      <w:r w:rsidRPr="000032B2">
        <w:rPr>
          <w:b/>
          <w:sz w:val="30"/>
          <w:szCs w:val="30"/>
        </w:rPr>
        <w:t>аккумулированы</w:t>
      </w:r>
      <w:r>
        <w:rPr>
          <w:sz w:val="30"/>
          <w:szCs w:val="30"/>
        </w:rPr>
        <w:t xml:space="preserve"> организационным комитетом Всебелорусского народного собрания и </w:t>
      </w:r>
      <w:r w:rsidRPr="000032B2">
        <w:rPr>
          <w:b/>
          <w:sz w:val="30"/>
          <w:szCs w:val="30"/>
        </w:rPr>
        <w:t>представлены</w:t>
      </w:r>
      <w:r>
        <w:rPr>
          <w:sz w:val="30"/>
          <w:szCs w:val="30"/>
        </w:rPr>
        <w:t xml:space="preserve"> для рассмотрения делегатам данногофорума, что позволит создать почву </w:t>
      </w:r>
      <w:r w:rsidRPr="000032B2">
        <w:rPr>
          <w:sz w:val="30"/>
          <w:szCs w:val="30"/>
        </w:rPr>
        <w:t>для обсуждения возможных вопросов модернизации общественно-политической системы Беларуси</w:t>
      </w:r>
      <w:r>
        <w:rPr>
          <w:sz w:val="30"/>
          <w:szCs w:val="30"/>
        </w:rPr>
        <w:t>.</w:t>
      </w:r>
    </w:p>
    <w:p w:rsidR="00FA18CD" w:rsidRPr="006433AC" w:rsidRDefault="00FA18CD" w:rsidP="000032B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Также о</w:t>
      </w:r>
      <w:r w:rsidRPr="006433AC">
        <w:rPr>
          <w:spacing w:val="-6"/>
          <w:sz w:val="30"/>
          <w:szCs w:val="30"/>
        </w:rPr>
        <w:t xml:space="preserve">дним из стержневых вопросов Всебелорусского народного собрания станет обсуждение </w:t>
      </w:r>
      <w:r w:rsidRPr="006433AC">
        <w:rPr>
          <w:b/>
          <w:spacing w:val="-6"/>
          <w:sz w:val="30"/>
          <w:szCs w:val="30"/>
        </w:rPr>
        <w:t>Программы социально-экономического развития Республики Беларусь</w:t>
      </w:r>
      <w:r w:rsidRPr="006433AC">
        <w:rPr>
          <w:spacing w:val="-6"/>
          <w:sz w:val="30"/>
          <w:szCs w:val="30"/>
        </w:rPr>
        <w:t xml:space="preserve"> (далее – Программа) на очередную пятилетку.</w:t>
      </w:r>
    </w:p>
    <w:p w:rsidR="00FA18CD" w:rsidRPr="006433AC" w:rsidRDefault="00FA18CD" w:rsidP="000032B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pacing w:val="-6"/>
          <w:sz w:val="30"/>
          <w:szCs w:val="30"/>
        </w:rPr>
      </w:pPr>
      <w:r w:rsidRPr="006433AC">
        <w:rPr>
          <w:rFonts w:eastAsia="SimSun"/>
          <w:spacing w:val="-6"/>
          <w:sz w:val="30"/>
          <w:szCs w:val="30"/>
        </w:rPr>
        <w:t xml:space="preserve">Главная </w:t>
      </w:r>
      <w:r w:rsidRPr="006433AC">
        <w:rPr>
          <w:rFonts w:eastAsia="SimSun"/>
          <w:b/>
          <w:spacing w:val="-6"/>
          <w:sz w:val="30"/>
          <w:szCs w:val="30"/>
        </w:rPr>
        <w:t>отличительная особенность</w:t>
      </w:r>
      <w:r w:rsidRPr="006433AC">
        <w:rPr>
          <w:rFonts w:eastAsia="SimSun"/>
          <w:spacing w:val="-6"/>
          <w:sz w:val="30"/>
          <w:szCs w:val="30"/>
        </w:rPr>
        <w:t xml:space="preserve"> Программы – ее нацеленность на безусловное создание условий для роста благосостояния граждан страны. </w:t>
      </w:r>
      <w:r w:rsidRPr="006433AC">
        <w:rPr>
          <w:rFonts w:eastAsia="SimSun"/>
          <w:b/>
          <w:spacing w:val="-6"/>
          <w:sz w:val="30"/>
          <w:szCs w:val="30"/>
        </w:rPr>
        <w:t>В основе благосостояния</w:t>
      </w:r>
      <w:r w:rsidRPr="006433AC">
        <w:rPr>
          <w:rFonts w:eastAsia="SimSun"/>
          <w:spacing w:val="-6"/>
          <w:sz w:val="30"/>
          <w:szCs w:val="30"/>
        </w:rPr>
        <w:t xml:space="preserve"> – экономика, качественный экономический рост с темпами, не ниже мировых в среднесрочной перспективе. Он напрямую зависит от экспорта, инвестиций, новых технологий и рабочих мест, цифровизации всех сфер жизнедеятельности и эффективной системы управления экономикой.</w:t>
      </w:r>
    </w:p>
    <w:p w:rsidR="00FA18CD" w:rsidRPr="006433AC" w:rsidRDefault="00FA18CD" w:rsidP="000032B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6433AC">
        <w:rPr>
          <w:spacing w:val="-6"/>
          <w:sz w:val="30"/>
          <w:szCs w:val="30"/>
        </w:rPr>
        <w:t xml:space="preserve">В качестве </w:t>
      </w:r>
      <w:r w:rsidRPr="006433AC">
        <w:rPr>
          <w:b/>
          <w:spacing w:val="-6"/>
          <w:sz w:val="30"/>
          <w:szCs w:val="30"/>
        </w:rPr>
        <w:t>основных задач</w:t>
      </w:r>
      <w:r w:rsidRPr="006433AC">
        <w:rPr>
          <w:spacing w:val="-6"/>
          <w:sz w:val="30"/>
          <w:szCs w:val="30"/>
        </w:rPr>
        <w:t xml:space="preserve"> на предстоящее пятилетие заявлены:</w:t>
      </w:r>
    </w:p>
    <w:p w:rsidR="00FA18CD" w:rsidRPr="006433AC" w:rsidRDefault="00FA18CD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/>
          <w:sz w:val="30"/>
          <w:szCs w:val="30"/>
          <w:lang w:eastAsia="ru-RU"/>
        </w:rPr>
        <w:t xml:space="preserve">увеличение реальных доходов населения в 1,2 раза; </w:t>
      </w:r>
    </w:p>
    <w:p w:rsidR="00FA18CD" w:rsidRPr="006433AC" w:rsidRDefault="00FA18CD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/>
          <w:sz w:val="30"/>
          <w:szCs w:val="30"/>
          <w:lang w:eastAsia="ru-RU"/>
        </w:rPr>
        <w:t>недопущение роста потребительских цен выше 5%;</w:t>
      </w:r>
    </w:p>
    <w:p w:rsidR="00FA18CD" w:rsidRPr="006433AC" w:rsidRDefault="00FA18CD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/>
          <w:sz w:val="30"/>
          <w:szCs w:val="30"/>
          <w:lang w:eastAsia="ru-RU"/>
        </w:rPr>
        <w:t>укрепление здоровья нации и повышение ожидаемой продолжительность жизни до 76–77 лет в 2025 году;</w:t>
      </w:r>
    </w:p>
    <w:p w:rsidR="00FA18CD" w:rsidRPr="006433AC" w:rsidRDefault="00FA18CD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/>
          <w:sz w:val="30"/>
          <w:szCs w:val="30"/>
          <w:lang w:eastAsia="ru-RU"/>
        </w:rPr>
        <w:t>обеспечение ежегодного поступательного роста ВВП;</w:t>
      </w:r>
    </w:p>
    <w:p w:rsidR="00FA18CD" w:rsidRPr="006433AC" w:rsidRDefault="00FA18CD" w:rsidP="008D5F3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rFonts w:eastAsia="SimSun"/>
          <w:sz w:val="30"/>
          <w:szCs w:val="30"/>
        </w:rPr>
        <w:t>реализацияэффективной региональной политики.</w:t>
      </w:r>
    </w:p>
    <w:p w:rsidR="00FA18CD" w:rsidRPr="006433AC" w:rsidRDefault="00FA18CD" w:rsidP="000032B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sz w:val="30"/>
          <w:szCs w:val="30"/>
        </w:rPr>
        <w:t xml:space="preserve">Учитывая вышесказанное, </w:t>
      </w:r>
      <w:r w:rsidRPr="006433AC">
        <w:rPr>
          <w:b/>
          <w:sz w:val="30"/>
          <w:szCs w:val="30"/>
        </w:rPr>
        <w:t>приоритетными направлениями для обновления Беларуси</w:t>
      </w:r>
      <w:r w:rsidRPr="006433AC">
        <w:rPr>
          <w:sz w:val="30"/>
          <w:szCs w:val="30"/>
        </w:rPr>
        <w:t xml:space="preserve"> станут:</w:t>
      </w:r>
    </w:p>
    <w:p w:rsidR="00FA18CD" w:rsidRPr="006433AC" w:rsidRDefault="00FA18CD" w:rsidP="000032B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создание условий для улучшения жизни населения</w:t>
      </w:r>
      <w:r w:rsidRPr="006433AC">
        <w:rPr>
          <w:sz w:val="30"/>
          <w:szCs w:val="30"/>
        </w:rPr>
        <w:t>. Для этого планируется обеспечить устойчивый рост доходов населения, содействовать эффективной занятости, в том числе развитию ее новых форм, обеспечить высокие гарантии социальной защиты населения, укрепить демографический потенциал страны и институт семьи, повысить качество и доступность медицинской помощи, повысить качество национальной системы образования, создать все возможности для развития и самореализации молодежи;</w:t>
      </w:r>
    </w:p>
    <w:p w:rsidR="00FA18CD" w:rsidRPr="006433AC" w:rsidRDefault="00FA18CD" w:rsidP="000032B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поддержка макроэкономической сбалансированности и финансовой стабильности</w:t>
      </w:r>
      <w:r w:rsidRPr="006433AC">
        <w:rPr>
          <w:sz w:val="30"/>
          <w:szCs w:val="30"/>
        </w:rPr>
        <w:t xml:space="preserve">, которая предполагает обеспечение финансовой и ценовой стабильности в стране, </w:t>
      </w:r>
      <w:r w:rsidRPr="006433AC">
        <w:rPr>
          <w:iCs/>
          <w:sz w:val="30"/>
          <w:szCs w:val="30"/>
        </w:rPr>
        <w:t>повышение эффективности управления государственными финансами и поддержание оптимального уровня налоговой нагрузки;</w:t>
      </w:r>
    </w:p>
    <w:p w:rsidR="00FA18CD" w:rsidRPr="006433AC" w:rsidRDefault="00FA18CD" w:rsidP="000032B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развитие инициативы, предпринимательства и конкуренции</w:t>
      </w:r>
      <w:r w:rsidRPr="006433AC">
        <w:rPr>
          <w:sz w:val="30"/>
          <w:szCs w:val="30"/>
        </w:rPr>
        <w:t>. Целью данного направления является создание благоприятной деловой среды: стабильные, комфортные и предсказуемые условия для инвестирования и ведения бизнеса;</w:t>
      </w:r>
    </w:p>
    <w:p w:rsidR="00FA18CD" w:rsidRPr="006433AC" w:rsidRDefault="00FA18CD" w:rsidP="000032B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6433AC">
        <w:rPr>
          <w:b/>
          <w:spacing w:val="-6"/>
          <w:sz w:val="30"/>
          <w:szCs w:val="30"/>
        </w:rPr>
        <w:t xml:space="preserve">преобразование государственного управления. </w:t>
      </w:r>
      <w:r w:rsidRPr="006433AC">
        <w:rPr>
          <w:spacing w:val="-6"/>
          <w:sz w:val="30"/>
          <w:szCs w:val="30"/>
        </w:rPr>
        <w:t>Современный этап развития предъявляет более высокие требования к государственному управлению. Цель преобразования – повысить качество управления по двум взаимодополняющим направлениям: «государство – социум» и «государство – экономика». Кроме того, новые реалии требуют новых подходов и в управлении на региональном уровне.</w:t>
      </w:r>
      <w:r w:rsidRPr="006433AC">
        <w:rPr>
          <w:spacing w:val="-6"/>
          <w:sz w:val="30"/>
          <w:szCs w:val="30"/>
          <w:lang w:eastAsia="zh-CN"/>
        </w:rPr>
        <w:t xml:space="preserve"> Планируется проведение работы по совершенствованию действующей структуры на основе дифференцированного подхода: укрупнение либо разукрупнение административно-территориальных единиц, в зависимости от текущей численности жителей отдельных районов</w:t>
      </w:r>
      <w:r w:rsidRPr="006433AC">
        <w:rPr>
          <w:spacing w:val="-6"/>
          <w:sz w:val="30"/>
          <w:szCs w:val="30"/>
        </w:rPr>
        <w:t>;</w:t>
      </w:r>
    </w:p>
    <w:p w:rsidR="00FA18CD" w:rsidRPr="006433AC" w:rsidRDefault="00FA18CD" w:rsidP="000032B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повышение отдачи от госактивов и национальных богатств</w:t>
      </w:r>
      <w:r w:rsidRPr="006433AC">
        <w:rPr>
          <w:sz w:val="30"/>
          <w:szCs w:val="30"/>
        </w:rPr>
        <w:t xml:space="preserve">. Повышение эффективности госсектора предполагается путем диагностики финансового состояния организаций госсектора, их долговых обязательств, определения дальнейших перспектив развития. </w:t>
      </w:r>
      <w:r w:rsidRPr="006433AC">
        <w:rPr>
          <w:spacing w:val="-4"/>
          <w:sz w:val="30"/>
          <w:szCs w:val="30"/>
        </w:rPr>
        <w:t xml:space="preserve">В собственности государства сохранить крупные производственные предприятия, на базе которых создать финансово-промышленные группы (государственные корпорации). </w:t>
      </w:r>
      <w:r w:rsidRPr="006433AC">
        <w:rPr>
          <w:sz w:val="30"/>
          <w:szCs w:val="30"/>
        </w:rPr>
        <w:t>Управление предприятиями с госучастием передать профессиональным управляющим структурам. Для повышения эффективности управления предоставить достаточную степень свободы руководителям. Вовлечь неиспользуемые или неэффективно используемые ресурсы и национальное богатство в экономический оборот;</w:t>
      </w:r>
    </w:p>
    <w:p w:rsidR="00FA18CD" w:rsidRPr="006433AC" w:rsidRDefault="00FA18CD" w:rsidP="000032B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стимулирование диверсификации внешней торговли</w:t>
      </w:r>
      <w:r w:rsidRPr="006433AC">
        <w:rPr>
          <w:sz w:val="30"/>
          <w:szCs w:val="30"/>
        </w:rPr>
        <w:t>. Основная цель – сделать национальную экономику более устойчивой к внешним вызовам посредствам развития новых направлений экономической интеграции и поддержки экспорта;</w:t>
      </w:r>
    </w:p>
    <w:p w:rsidR="00FA18CD" w:rsidRPr="006433AC" w:rsidRDefault="00FA18CD" w:rsidP="000032B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6433AC">
        <w:rPr>
          <w:b/>
          <w:spacing w:val="-6"/>
          <w:sz w:val="30"/>
          <w:szCs w:val="30"/>
        </w:rPr>
        <w:t>увеличение объема эффективного инвестирования в производство и услуги</w:t>
      </w:r>
      <w:r w:rsidRPr="006433AC">
        <w:rPr>
          <w:spacing w:val="-6"/>
          <w:sz w:val="30"/>
          <w:szCs w:val="30"/>
        </w:rPr>
        <w:t>. Здесь целесообразно, во-первых, расширить источники инвестиций и, во-вторых, сформировать сегмент длинных денег через развитие небанковских сегментов финансового рынка. Основные направления инвестирования: развитие и модернизация организаций реального сектора экономики, включая организации малого и среднего предпринимательства; строительство порядка 20 млн кв. метров жилья за пятилетие; финансирование инфраструктурных проектов;</w:t>
      </w:r>
    </w:p>
    <w:p w:rsidR="00FA18CD" w:rsidRPr="006433AC" w:rsidRDefault="00FA18CD" w:rsidP="000032B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повышение инновационности экономики</w:t>
      </w:r>
      <w:r w:rsidRPr="006433AC">
        <w:rPr>
          <w:sz w:val="30"/>
          <w:szCs w:val="30"/>
        </w:rPr>
        <w:t>. К 2025 году планируется достигнуть уровень инновационного развития стран-лидеров в регионе Восточной Европы. Для реализации данной цели предполагается переформатировать систему государственной поддержки научно-инновационной сферы, а также сформировать полноценную конкурентную среду и рынок научно-технической продукции. Особое значение в этом направлении играет цифровизация белорусской экономики;</w:t>
      </w:r>
    </w:p>
    <w:p w:rsidR="00FA18CD" w:rsidRPr="006433AC" w:rsidRDefault="00FA18CD" w:rsidP="00AC08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33AC">
        <w:rPr>
          <w:rFonts w:ascii="Times New Roman" w:hAnsi="Times New Roman"/>
          <w:b/>
          <w:sz w:val="30"/>
          <w:szCs w:val="30"/>
        </w:rPr>
        <w:t>реализация стратегии регионального развития</w:t>
      </w:r>
      <w:r w:rsidRPr="006433AC">
        <w:rPr>
          <w:rFonts w:ascii="Times New Roman" w:hAnsi="Times New Roman"/>
          <w:sz w:val="30"/>
          <w:szCs w:val="30"/>
        </w:rPr>
        <w:t xml:space="preserve">. </w:t>
      </w:r>
      <w:r w:rsidRPr="006433AC">
        <w:rPr>
          <w:rFonts w:ascii="Times New Roman" w:hAnsi="Times New Roman"/>
          <w:sz w:val="30"/>
          <w:szCs w:val="30"/>
          <w:lang w:eastAsia="ru-RU"/>
        </w:rPr>
        <w:t xml:space="preserve">Ключевое отличие региональной политики в новом пятилетии заключается в том, что она направлена на повышение привлекательности для жизни, работы и бизнеса территорий, расположенных за пределами столицы и областных центров, позиционировании сельского образа жизни (деурбанизация). Значимым является:развитие регионов через новые производства и рабочие места; комфортность и безопасность среды проживания; </w:t>
      </w:r>
      <w:r w:rsidRPr="006433AC">
        <w:rPr>
          <w:rFonts w:ascii="Times New Roman" w:hAnsi="Times New Roman"/>
          <w:sz w:val="30"/>
          <w:szCs w:val="30"/>
        </w:rPr>
        <w:t xml:space="preserve">обеспеченность граждан комфортным жильем; формирование </w:t>
      </w:r>
      <w:r w:rsidRPr="006433AC">
        <w:rPr>
          <w:rFonts w:ascii="Times New Roman" w:hAnsi="Times New Roman"/>
          <w:bCs/>
          <w:kern w:val="3"/>
          <w:sz w:val="30"/>
          <w:szCs w:val="30"/>
        </w:rPr>
        <w:t>развитой коммунальной инфраструктуры</w:t>
      </w:r>
      <w:r w:rsidRPr="006433AC">
        <w:rPr>
          <w:rFonts w:ascii="Times New Roman" w:hAnsi="Times New Roman"/>
          <w:sz w:val="30"/>
          <w:szCs w:val="30"/>
        </w:rPr>
        <w:t xml:space="preserve">, </w:t>
      </w:r>
      <w:r w:rsidRPr="006433AC">
        <w:rPr>
          <w:rFonts w:ascii="Times New Roman" w:hAnsi="Times New Roman"/>
          <w:bCs/>
          <w:iCs/>
          <w:sz w:val="30"/>
          <w:szCs w:val="30"/>
        </w:rPr>
        <w:t>повышение комфортности и безопасности транспортной инфраструктуры;</w:t>
      </w:r>
    </w:p>
    <w:p w:rsidR="00FA18CD" w:rsidRPr="00FF2722" w:rsidRDefault="00FA18CD" w:rsidP="000032B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sz w:val="30"/>
          <w:szCs w:val="30"/>
        </w:rPr>
        <w:t xml:space="preserve">Для </w:t>
      </w:r>
      <w:r w:rsidRPr="006433AC">
        <w:rPr>
          <w:b/>
          <w:sz w:val="30"/>
          <w:szCs w:val="30"/>
        </w:rPr>
        <w:t>повышения эффективности производственной сферы</w:t>
      </w:r>
      <w:r w:rsidRPr="006433AC">
        <w:rPr>
          <w:sz w:val="30"/>
          <w:szCs w:val="30"/>
        </w:rPr>
        <w:t xml:space="preserve"> планируется: увеличить рост конкурентоспособности промышленного комплекса, повысить конкурентоспособность и экологическую безопасность сельскохозяйственного производства, обеспечить экологически благоприятные условия для жизнедеятельности граждан, улучшить охрану окружающей среды и эффективно использовать природные ресурсы.</w:t>
      </w:r>
    </w:p>
    <w:p w:rsidR="00FA18CD" w:rsidRDefault="00FA18CD" w:rsidP="000032B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Подготовка проведения Всебелорусского народного собрания регламентируется распоряжением Президента Республики Беларусь от 29 октября 2020 г. и уже сейчас облисполкомами и горисполкомом г.Минска осуществляется работа над формированием состава делегаций. На текущий момент проведение собрания запланировано на январь–февраль 2021 г. Однако, по словам Председателя организационного комитета </w:t>
      </w:r>
      <w:r w:rsidRPr="000032B2">
        <w:rPr>
          <w:sz w:val="30"/>
          <w:szCs w:val="30"/>
        </w:rPr>
        <w:t>по подготовке и проведению шестого Всебелорусского народного собрания</w:t>
      </w:r>
      <w:r>
        <w:rPr>
          <w:sz w:val="30"/>
          <w:szCs w:val="30"/>
        </w:rPr>
        <w:t xml:space="preserve">, премьер-министра Республики Беларусь Р.А.Головченко,с учетом эпидемиологической ситуации, </w:t>
      </w:r>
      <w:r w:rsidRPr="000032B2">
        <w:rPr>
          <w:b/>
          <w:sz w:val="30"/>
          <w:szCs w:val="30"/>
        </w:rPr>
        <w:t>сроки и формат могут быть скорректированы</w:t>
      </w:r>
      <w:r>
        <w:rPr>
          <w:sz w:val="30"/>
          <w:szCs w:val="30"/>
        </w:rPr>
        <w:t xml:space="preserve">. </w:t>
      </w:r>
    </w:p>
    <w:p w:rsidR="00FA18CD" w:rsidRPr="003C7AF1" w:rsidRDefault="00FA18CD" w:rsidP="003C7AF1">
      <w:pPr>
        <w:pStyle w:val="NormalWeb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r w:rsidRPr="003C7AF1">
        <w:rPr>
          <w:b/>
          <w:i/>
          <w:sz w:val="28"/>
          <w:szCs w:val="30"/>
        </w:rPr>
        <w:t>Справочно</w:t>
      </w:r>
      <w:r>
        <w:rPr>
          <w:i/>
          <w:sz w:val="28"/>
          <w:szCs w:val="30"/>
        </w:rPr>
        <w:t>.</w:t>
      </w:r>
    </w:p>
    <w:p w:rsidR="00FA18CD" w:rsidRDefault="00FA18CD" w:rsidP="007B0538">
      <w:pPr>
        <w:pStyle w:val="NormalWeb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 w:rsidRPr="003C7AF1">
        <w:rPr>
          <w:i/>
          <w:sz w:val="28"/>
          <w:szCs w:val="30"/>
        </w:rPr>
        <w:t xml:space="preserve">На Всебелорусском народном собрании планируется выделить два основных блока вопросов для обсуждения: социально-экономическое и общественно-политическое развитие государства. Ключевым отличием Всебелорусского собрания в этот раз станет </w:t>
      </w:r>
      <w:r w:rsidRPr="003C7AF1">
        <w:rPr>
          <w:b/>
          <w:i/>
          <w:sz w:val="28"/>
          <w:szCs w:val="30"/>
        </w:rPr>
        <w:t>широкое обсуждение общественных и политических аспектов развития Беларуси</w:t>
      </w:r>
      <w:r w:rsidRPr="003C7AF1">
        <w:rPr>
          <w:i/>
          <w:sz w:val="28"/>
          <w:szCs w:val="30"/>
        </w:rPr>
        <w:t>, а также обсуждение планов на 2021 г. и очерчивание контуров следующей пятилетки.</w:t>
      </w:r>
    </w:p>
    <w:p w:rsidR="00FA18CD" w:rsidRPr="00D91712" w:rsidRDefault="00FA18CD" w:rsidP="007B0538">
      <w:pPr>
        <w:spacing w:before="120"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91712">
        <w:rPr>
          <w:rFonts w:ascii="Times New Roman" w:hAnsi="Times New Roman"/>
          <w:sz w:val="30"/>
          <w:szCs w:val="30"/>
        </w:rPr>
        <w:t>***</w:t>
      </w:r>
    </w:p>
    <w:p w:rsidR="00FA18CD" w:rsidRPr="00D91712" w:rsidRDefault="00FA18CD" w:rsidP="001C4E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Еще </w:t>
      </w:r>
      <w:r w:rsidRPr="00D91712">
        <w:rPr>
          <w:rFonts w:ascii="Times New Roman" w:hAnsi="Times New Roman"/>
          <w:sz w:val="30"/>
          <w:szCs w:val="30"/>
        </w:rPr>
        <w:t>16 сентября 2020 г.</w:t>
      </w:r>
      <w:r>
        <w:rPr>
          <w:rFonts w:ascii="Times New Roman" w:hAnsi="Times New Roman"/>
          <w:sz w:val="30"/>
          <w:szCs w:val="30"/>
        </w:rPr>
        <w:t xml:space="preserve"> н</w:t>
      </w:r>
      <w:r w:rsidRPr="00D91712">
        <w:rPr>
          <w:rFonts w:ascii="Times New Roman" w:hAnsi="Times New Roman"/>
          <w:sz w:val="30"/>
          <w:szCs w:val="30"/>
        </w:rPr>
        <w:t>а встрече с политическим активом страны</w:t>
      </w:r>
      <w:r>
        <w:rPr>
          <w:rFonts w:ascii="Times New Roman" w:hAnsi="Times New Roman"/>
          <w:sz w:val="30"/>
          <w:szCs w:val="30"/>
        </w:rPr>
        <w:t xml:space="preserve"> во Дворце Независимости</w:t>
      </w:r>
      <w:r w:rsidRPr="00D91712">
        <w:rPr>
          <w:rFonts w:ascii="Times New Roman" w:hAnsi="Times New Roman"/>
          <w:sz w:val="30"/>
          <w:szCs w:val="30"/>
        </w:rPr>
        <w:t xml:space="preserve"> Глава государства А.Г.Лукашенко подчеркнул важность взаимодействия с обществом. </w:t>
      </w:r>
      <w:r w:rsidRPr="00D91712">
        <w:rPr>
          <w:rFonts w:ascii="Times New Roman" w:hAnsi="Times New Roman"/>
          <w:sz w:val="30"/>
          <w:szCs w:val="30"/>
          <w:shd w:val="clear" w:color="auto" w:fill="FFFFFF"/>
        </w:rPr>
        <w:t xml:space="preserve">По словам </w:t>
      </w:r>
      <w:r>
        <w:rPr>
          <w:rFonts w:ascii="Times New Roman" w:hAnsi="Times New Roman"/>
          <w:sz w:val="30"/>
          <w:szCs w:val="30"/>
          <w:shd w:val="clear" w:color="auto" w:fill="FFFFFF"/>
        </w:rPr>
        <w:t>белорусского лидера</w:t>
      </w:r>
      <w:r w:rsidRPr="00D91712">
        <w:rPr>
          <w:rFonts w:ascii="Times New Roman" w:hAnsi="Times New Roman"/>
          <w:sz w:val="30"/>
          <w:szCs w:val="30"/>
          <w:shd w:val="clear" w:color="auto" w:fill="FFFFFF"/>
        </w:rPr>
        <w:t xml:space="preserve">, в </w:t>
      </w:r>
      <w:r>
        <w:rPr>
          <w:rFonts w:ascii="Times New Roman" w:hAnsi="Times New Roman"/>
          <w:sz w:val="30"/>
          <w:szCs w:val="30"/>
          <w:shd w:val="clear" w:color="auto" w:fill="FFFFFF"/>
        </w:rPr>
        <w:t>нашей республике</w:t>
      </w:r>
      <w:r w:rsidRPr="00D91712">
        <w:rPr>
          <w:rFonts w:ascii="Times New Roman" w:hAnsi="Times New Roman"/>
          <w:sz w:val="30"/>
          <w:szCs w:val="30"/>
          <w:shd w:val="clear" w:color="auto" w:fill="FFFFFF"/>
        </w:rPr>
        <w:t xml:space="preserve"> назрела необходимость придать новый импульс общественно-политической жизни страны, и на этом этапе важно сформировать единое представление о том, ка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к должна развиваться Беларусь и </w:t>
      </w:r>
      <w:r w:rsidRPr="00D91712">
        <w:rPr>
          <w:rFonts w:ascii="Times New Roman" w:hAnsi="Times New Roman"/>
          <w:sz w:val="30"/>
          <w:szCs w:val="30"/>
          <w:shd w:val="clear" w:color="auto" w:fill="FFFFFF"/>
        </w:rPr>
        <w:t>как должно выглядеть ее государственное устройство.</w:t>
      </w:r>
    </w:p>
    <w:p w:rsidR="00FA18CD" w:rsidRPr="00286E70" w:rsidRDefault="00FA18CD" w:rsidP="00286E7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5789E">
        <w:rPr>
          <w:rFonts w:ascii="Times New Roman" w:hAnsi="Times New Roman"/>
          <w:sz w:val="30"/>
          <w:szCs w:val="30"/>
          <w:shd w:val="clear" w:color="auto" w:fill="FFFFFF"/>
        </w:rPr>
        <w:t>Только совместными усилиями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в рамках конструктивного диалога</w:t>
      </w:r>
      <w:r w:rsidRPr="00D5789E">
        <w:rPr>
          <w:rFonts w:ascii="Times New Roman" w:hAnsi="Times New Roman"/>
          <w:sz w:val="30"/>
          <w:szCs w:val="30"/>
          <w:shd w:val="clear" w:color="auto" w:fill="FFFFFF"/>
        </w:rPr>
        <w:t xml:space="preserve"> можно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решить все назревшие вопросы и </w:t>
      </w:r>
      <w:r w:rsidRPr="00D5789E">
        <w:rPr>
          <w:rFonts w:ascii="Times New Roman" w:hAnsi="Times New Roman"/>
          <w:sz w:val="30"/>
          <w:szCs w:val="30"/>
          <w:shd w:val="clear" w:color="auto" w:fill="FFFFFF"/>
        </w:rPr>
        <w:t>продолж</w:t>
      </w:r>
      <w:r>
        <w:rPr>
          <w:rFonts w:ascii="Times New Roman" w:hAnsi="Times New Roman"/>
          <w:sz w:val="30"/>
          <w:szCs w:val="30"/>
          <w:shd w:val="clear" w:color="auto" w:fill="FFFFFF"/>
        </w:rPr>
        <w:t>и</w:t>
      </w:r>
      <w:r w:rsidRPr="00D5789E">
        <w:rPr>
          <w:rFonts w:ascii="Times New Roman" w:hAnsi="Times New Roman"/>
          <w:sz w:val="30"/>
          <w:szCs w:val="30"/>
          <w:shd w:val="clear" w:color="auto" w:fill="FFFFFF"/>
        </w:rPr>
        <w:t>ть строительство нез</w:t>
      </w:r>
      <w:r>
        <w:rPr>
          <w:rFonts w:ascii="Times New Roman" w:hAnsi="Times New Roman"/>
          <w:sz w:val="30"/>
          <w:szCs w:val="30"/>
          <w:shd w:val="clear" w:color="auto" w:fill="FFFFFF"/>
        </w:rPr>
        <w:t>ависимого будущего нашей страны – Республики Беларусь</w:t>
      </w:r>
      <w:r w:rsidRPr="00F62BF7">
        <w:rPr>
          <w:rFonts w:ascii="Times New Roman" w:hAnsi="Times New Roman"/>
          <w:sz w:val="30"/>
          <w:szCs w:val="30"/>
        </w:rPr>
        <w:t>.</w:t>
      </w:r>
    </w:p>
    <w:sectPr w:rsidR="00FA18CD" w:rsidRPr="00286E70" w:rsidSect="002B6F4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8CD" w:rsidRDefault="00FA18CD" w:rsidP="0015713C">
      <w:pPr>
        <w:spacing w:after="0" w:line="240" w:lineRule="auto"/>
      </w:pPr>
      <w:r>
        <w:separator/>
      </w:r>
    </w:p>
  </w:endnote>
  <w:endnote w:type="continuationSeparator" w:id="1">
    <w:p w:rsidR="00FA18CD" w:rsidRDefault="00FA18CD" w:rsidP="0015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8CD" w:rsidRDefault="00FA18CD" w:rsidP="002B6F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8CD" w:rsidRDefault="00FA18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8CD" w:rsidRPr="002B6F42" w:rsidRDefault="00FA18CD" w:rsidP="002B6F42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8"/>
        <w:szCs w:val="28"/>
      </w:rPr>
    </w:pPr>
    <w:r w:rsidRPr="002B6F42">
      <w:rPr>
        <w:rStyle w:val="PageNumber"/>
        <w:rFonts w:ascii="Times New Roman" w:hAnsi="Times New Roman"/>
        <w:sz w:val="28"/>
        <w:szCs w:val="28"/>
      </w:rPr>
      <w:fldChar w:fldCharType="begin"/>
    </w:r>
    <w:r w:rsidRPr="002B6F42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2B6F42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3</w:t>
    </w:r>
    <w:r w:rsidRPr="002B6F42">
      <w:rPr>
        <w:rStyle w:val="PageNumber"/>
        <w:rFonts w:ascii="Times New Roman" w:hAnsi="Times New Roman"/>
        <w:sz w:val="28"/>
        <w:szCs w:val="28"/>
      </w:rPr>
      <w:fldChar w:fldCharType="end"/>
    </w:r>
  </w:p>
  <w:p w:rsidR="00FA18CD" w:rsidRDefault="00FA18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8CD" w:rsidRDefault="00FA18CD" w:rsidP="0015713C">
      <w:pPr>
        <w:spacing w:after="0" w:line="240" w:lineRule="auto"/>
      </w:pPr>
      <w:r>
        <w:separator/>
      </w:r>
    </w:p>
  </w:footnote>
  <w:footnote w:type="continuationSeparator" w:id="1">
    <w:p w:rsidR="00FA18CD" w:rsidRDefault="00FA18CD" w:rsidP="00157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8A1"/>
    <w:multiLevelType w:val="hybridMultilevel"/>
    <w:tmpl w:val="C2B8ACA8"/>
    <w:lvl w:ilvl="0" w:tplc="2DBCF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B8FB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272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F8EA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6663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6DF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2D4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CC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447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A49"/>
    <w:rsid w:val="000032B2"/>
    <w:rsid w:val="00016984"/>
    <w:rsid w:val="00031F3B"/>
    <w:rsid w:val="000575E0"/>
    <w:rsid w:val="00061CA1"/>
    <w:rsid w:val="00072DF4"/>
    <w:rsid w:val="00074167"/>
    <w:rsid w:val="00074315"/>
    <w:rsid w:val="00094A86"/>
    <w:rsid w:val="000B2C16"/>
    <w:rsid w:val="000B5757"/>
    <w:rsid w:val="000C4423"/>
    <w:rsid w:val="000D4A51"/>
    <w:rsid w:val="000E301B"/>
    <w:rsid w:val="00113307"/>
    <w:rsid w:val="00120AFA"/>
    <w:rsid w:val="0015713C"/>
    <w:rsid w:val="001662E9"/>
    <w:rsid w:val="001678E0"/>
    <w:rsid w:val="0017275B"/>
    <w:rsid w:val="00173E23"/>
    <w:rsid w:val="001800BE"/>
    <w:rsid w:val="001954BE"/>
    <w:rsid w:val="001A3786"/>
    <w:rsid w:val="001A395D"/>
    <w:rsid w:val="001B0AAE"/>
    <w:rsid w:val="001C0081"/>
    <w:rsid w:val="001C4E54"/>
    <w:rsid w:val="001C67CB"/>
    <w:rsid w:val="001D61FC"/>
    <w:rsid w:val="001D73B1"/>
    <w:rsid w:val="001F7C35"/>
    <w:rsid w:val="001F7C8D"/>
    <w:rsid w:val="002261B9"/>
    <w:rsid w:val="00232A18"/>
    <w:rsid w:val="002405A1"/>
    <w:rsid w:val="00251AD9"/>
    <w:rsid w:val="00276CF5"/>
    <w:rsid w:val="00280273"/>
    <w:rsid w:val="0028180C"/>
    <w:rsid w:val="00286E70"/>
    <w:rsid w:val="00293A04"/>
    <w:rsid w:val="00297C51"/>
    <w:rsid w:val="002B1B1D"/>
    <w:rsid w:val="002B6F42"/>
    <w:rsid w:val="002B7A09"/>
    <w:rsid w:val="002C20C9"/>
    <w:rsid w:val="002C259C"/>
    <w:rsid w:val="002C3144"/>
    <w:rsid w:val="002D61FB"/>
    <w:rsid w:val="002D7B11"/>
    <w:rsid w:val="002E5724"/>
    <w:rsid w:val="003008C9"/>
    <w:rsid w:val="00312FC1"/>
    <w:rsid w:val="00314F26"/>
    <w:rsid w:val="00334243"/>
    <w:rsid w:val="00337EA1"/>
    <w:rsid w:val="003426C7"/>
    <w:rsid w:val="0036656E"/>
    <w:rsid w:val="00383E56"/>
    <w:rsid w:val="00385944"/>
    <w:rsid w:val="00391FAD"/>
    <w:rsid w:val="003A4089"/>
    <w:rsid w:val="003C7AF1"/>
    <w:rsid w:val="003F6D9C"/>
    <w:rsid w:val="00436D0B"/>
    <w:rsid w:val="004471C6"/>
    <w:rsid w:val="004552DD"/>
    <w:rsid w:val="00472589"/>
    <w:rsid w:val="00487764"/>
    <w:rsid w:val="00491965"/>
    <w:rsid w:val="004B43EF"/>
    <w:rsid w:val="004C52C0"/>
    <w:rsid w:val="004E24F8"/>
    <w:rsid w:val="005145AB"/>
    <w:rsid w:val="00523040"/>
    <w:rsid w:val="00527E70"/>
    <w:rsid w:val="005301AE"/>
    <w:rsid w:val="005459D3"/>
    <w:rsid w:val="00580010"/>
    <w:rsid w:val="00583744"/>
    <w:rsid w:val="005A2DD2"/>
    <w:rsid w:val="005A6534"/>
    <w:rsid w:val="005B2AF4"/>
    <w:rsid w:val="005B7015"/>
    <w:rsid w:val="005C19B4"/>
    <w:rsid w:val="005C4636"/>
    <w:rsid w:val="005C6B18"/>
    <w:rsid w:val="005D3A6A"/>
    <w:rsid w:val="005E1D41"/>
    <w:rsid w:val="005E3A46"/>
    <w:rsid w:val="005E6178"/>
    <w:rsid w:val="005F2CD3"/>
    <w:rsid w:val="006011DB"/>
    <w:rsid w:val="00616CF2"/>
    <w:rsid w:val="00627CAC"/>
    <w:rsid w:val="00632897"/>
    <w:rsid w:val="00636134"/>
    <w:rsid w:val="006433AC"/>
    <w:rsid w:val="0066141F"/>
    <w:rsid w:val="006B7CE7"/>
    <w:rsid w:val="006C3F34"/>
    <w:rsid w:val="006D0E0B"/>
    <w:rsid w:val="006E3D91"/>
    <w:rsid w:val="006F2FB0"/>
    <w:rsid w:val="00720A93"/>
    <w:rsid w:val="007223D7"/>
    <w:rsid w:val="007268C4"/>
    <w:rsid w:val="00732EE7"/>
    <w:rsid w:val="00743870"/>
    <w:rsid w:val="0075115A"/>
    <w:rsid w:val="00770F35"/>
    <w:rsid w:val="007808E7"/>
    <w:rsid w:val="007860D3"/>
    <w:rsid w:val="00795599"/>
    <w:rsid w:val="007A7259"/>
    <w:rsid w:val="007B0538"/>
    <w:rsid w:val="007C5D7C"/>
    <w:rsid w:val="007C7C02"/>
    <w:rsid w:val="007D2FB1"/>
    <w:rsid w:val="007F40B5"/>
    <w:rsid w:val="008037D6"/>
    <w:rsid w:val="00814FFD"/>
    <w:rsid w:val="00840319"/>
    <w:rsid w:val="00841C11"/>
    <w:rsid w:val="00847412"/>
    <w:rsid w:val="008554CC"/>
    <w:rsid w:val="0086621E"/>
    <w:rsid w:val="00873B19"/>
    <w:rsid w:val="00893FF3"/>
    <w:rsid w:val="00894266"/>
    <w:rsid w:val="008A1BC3"/>
    <w:rsid w:val="008A5B17"/>
    <w:rsid w:val="008C1A00"/>
    <w:rsid w:val="008D5F31"/>
    <w:rsid w:val="008F6202"/>
    <w:rsid w:val="009024C2"/>
    <w:rsid w:val="009062FA"/>
    <w:rsid w:val="00912740"/>
    <w:rsid w:val="00917850"/>
    <w:rsid w:val="00925C28"/>
    <w:rsid w:val="0093797A"/>
    <w:rsid w:val="009476C0"/>
    <w:rsid w:val="00952975"/>
    <w:rsid w:val="00953196"/>
    <w:rsid w:val="00954C3B"/>
    <w:rsid w:val="00960071"/>
    <w:rsid w:val="00965ABD"/>
    <w:rsid w:val="009A733B"/>
    <w:rsid w:val="009B3A24"/>
    <w:rsid w:val="009E4BFC"/>
    <w:rsid w:val="009E5E6E"/>
    <w:rsid w:val="009F24D7"/>
    <w:rsid w:val="00A00078"/>
    <w:rsid w:val="00A052CB"/>
    <w:rsid w:val="00A14D61"/>
    <w:rsid w:val="00A250D4"/>
    <w:rsid w:val="00A56BEC"/>
    <w:rsid w:val="00A63184"/>
    <w:rsid w:val="00A86437"/>
    <w:rsid w:val="00AA3B90"/>
    <w:rsid w:val="00AA6CBE"/>
    <w:rsid w:val="00AB6BB8"/>
    <w:rsid w:val="00AC083A"/>
    <w:rsid w:val="00AF45CB"/>
    <w:rsid w:val="00AF796D"/>
    <w:rsid w:val="00AF7D26"/>
    <w:rsid w:val="00B108BB"/>
    <w:rsid w:val="00B24A2F"/>
    <w:rsid w:val="00B44753"/>
    <w:rsid w:val="00B47820"/>
    <w:rsid w:val="00B52AB1"/>
    <w:rsid w:val="00B71EA3"/>
    <w:rsid w:val="00B738F2"/>
    <w:rsid w:val="00B85835"/>
    <w:rsid w:val="00B938B4"/>
    <w:rsid w:val="00BB6A46"/>
    <w:rsid w:val="00BC315A"/>
    <w:rsid w:val="00BC6F41"/>
    <w:rsid w:val="00BD74E9"/>
    <w:rsid w:val="00C1076C"/>
    <w:rsid w:val="00C1638F"/>
    <w:rsid w:val="00C1697B"/>
    <w:rsid w:val="00C43C87"/>
    <w:rsid w:val="00C45FEA"/>
    <w:rsid w:val="00C6102F"/>
    <w:rsid w:val="00C84FBC"/>
    <w:rsid w:val="00C86925"/>
    <w:rsid w:val="00C91C2E"/>
    <w:rsid w:val="00CC4DC1"/>
    <w:rsid w:val="00CD3D48"/>
    <w:rsid w:val="00CF3E6E"/>
    <w:rsid w:val="00CF7C72"/>
    <w:rsid w:val="00D12C7E"/>
    <w:rsid w:val="00D15433"/>
    <w:rsid w:val="00D22A49"/>
    <w:rsid w:val="00D24879"/>
    <w:rsid w:val="00D25EE7"/>
    <w:rsid w:val="00D54D8E"/>
    <w:rsid w:val="00D5789E"/>
    <w:rsid w:val="00D618EF"/>
    <w:rsid w:val="00D6404E"/>
    <w:rsid w:val="00D65758"/>
    <w:rsid w:val="00D704FE"/>
    <w:rsid w:val="00D72EDE"/>
    <w:rsid w:val="00D83C62"/>
    <w:rsid w:val="00D90716"/>
    <w:rsid w:val="00D91712"/>
    <w:rsid w:val="00D91C6A"/>
    <w:rsid w:val="00DD2256"/>
    <w:rsid w:val="00DD48D8"/>
    <w:rsid w:val="00DD58D2"/>
    <w:rsid w:val="00DD5CF7"/>
    <w:rsid w:val="00DF1752"/>
    <w:rsid w:val="00DF7734"/>
    <w:rsid w:val="00E20483"/>
    <w:rsid w:val="00E210AB"/>
    <w:rsid w:val="00E332FD"/>
    <w:rsid w:val="00E4731D"/>
    <w:rsid w:val="00E6081D"/>
    <w:rsid w:val="00E6400E"/>
    <w:rsid w:val="00E74B93"/>
    <w:rsid w:val="00EB5545"/>
    <w:rsid w:val="00EC4D21"/>
    <w:rsid w:val="00ED06F9"/>
    <w:rsid w:val="00ED16AA"/>
    <w:rsid w:val="00ED5127"/>
    <w:rsid w:val="00EF5DD4"/>
    <w:rsid w:val="00F23716"/>
    <w:rsid w:val="00F40B51"/>
    <w:rsid w:val="00F41F19"/>
    <w:rsid w:val="00F45A75"/>
    <w:rsid w:val="00F56F64"/>
    <w:rsid w:val="00F62BF7"/>
    <w:rsid w:val="00F6637F"/>
    <w:rsid w:val="00F7025F"/>
    <w:rsid w:val="00F73BBE"/>
    <w:rsid w:val="00FA18CD"/>
    <w:rsid w:val="00FF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66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D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8D2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917850"/>
    <w:rPr>
      <w:rFonts w:ascii="Times New Roman" w:hAnsi="Times New Roman"/>
      <w:sz w:val="26"/>
    </w:rPr>
  </w:style>
  <w:style w:type="character" w:styleId="Hyperlink">
    <w:name w:val="Hyperlink"/>
    <w:basedOn w:val="DefaultParagraphFont"/>
    <w:uiPriority w:val="99"/>
    <w:semiHidden/>
    <w:rsid w:val="001F7C8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1F7C8D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571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5713C"/>
    <w:rPr>
      <w:rFonts w:cs="Times New Roman"/>
    </w:rPr>
  </w:style>
  <w:style w:type="character" w:styleId="PageNumber">
    <w:name w:val="page number"/>
    <w:basedOn w:val="DefaultParagraphFont"/>
    <w:uiPriority w:val="99"/>
    <w:rsid w:val="002B6F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17</Pages>
  <Words>5197</Words>
  <Characters>29626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Миронцов Игорь Валерьевич</dc:creator>
  <cp:keywords/>
  <dc:description>Открыт: 		10.11.2020 в 14:35:44 10 КонойкоСохранен: 	10.11.2020 в 19:16:09 Открыт: 		11.11.2020 в 08:41:20 10 КонойкоОтпечатан: 	11.11.2020 в 08:41:28 Сохранен: 	11.11.2020 в 10:46:03 Сохранен: 	11.11.2020 в 10:54:04Открыт: 		13.11.2020 в 12:10:24 1</dc:description>
  <cp:lastModifiedBy>lubeckaya</cp:lastModifiedBy>
  <cp:revision>4</cp:revision>
  <cp:lastPrinted>2020-11-12T14:02:00Z</cp:lastPrinted>
  <dcterms:created xsi:type="dcterms:W3CDTF">2020-11-16T06:26:00Z</dcterms:created>
  <dcterms:modified xsi:type="dcterms:W3CDTF">2020-11-19T07:23:00Z</dcterms:modified>
</cp:coreProperties>
</file>