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C7" w:rsidRPr="00AC0EC7" w:rsidRDefault="00AC0EC7" w:rsidP="00AC0EC7">
      <w:pPr>
        <w:widowControl w:val="0"/>
        <w:tabs>
          <w:tab w:val="left" w:pos="4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  <w:bookmarkStart w:id="0" w:name="_GoBack"/>
      <w:bookmarkEnd w:id="0"/>
    </w:p>
    <w:p w:rsidR="00AC0EC7" w:rsidRPr="00AC0EC7" w:rsidRDefault="00AC0EC7" w:rsidP="00AC0EC7">
      <w:pPr>
        <w:widowControl w:val="0"/>
        <w:tabs>
          <w:tab w:val="left" w:pos="4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8"/>
          <w:szCs w:val="28"/>
        </w:rPr>
      </w:pPr>
    </w:p>
    <w:p w:rsidR="00AC0EC7" w:rsidRPr="00AC0EC7" w:rsidRDefault="00AC0EC7" w:rsidP="00AC0EC7">
      <w:pPr>
        <w:widowControl w:val="0"/>
        <w:numPr>
          <w:ilvl w:val="0"/>
          <w:numId w:val="1"/>
        </w:numPr>
        <w:tabs>
          <w:tab w:val="left" w:pos="303"/>
          <w:tab w:val="left" w:pos="4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Основные современные представления о мире и человеке.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Роль мифа, знания и ремесла в первобытном обществе.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tabs>
          <w:tab w:val="left" w:pos="298"/>
          <w:tab w:val="left" w:pos="451"/>
          <w:tab w:val="left" w:pos="1134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Неолитическая революция; освоение первых технологических процессов.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tabs>
          <w:tab w:val="left" w:pos="298"/>
          <w:tab w:val="left" w:pos="4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Наука и техника в Древнем мире.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tabs>
          <w:tab w:val="left" w:pos="294"/>
          <w:tab w:val="left" w:pos="451"/>
          <w:tab w:val="left" w:pos="1134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Римское естествознание, строительство и техника.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tabs>
          <w:tab w:val="left" w:pos="294"/>
          <w:tab w:val="left" w:pos="4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Средневековый этап развития науки и техники.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tabs>
          <w:tab w:val="left" w:pos="294"/>
          <w:tab w:val="left" w:pos="451"/>
          <w:tab w:val="left" w:pos="1134"/>
        </w:tabs>
        <w:spacing w:after="0" w:line="240" w:lineRule="auto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Технические изобретения – металлургия, книгопечатание в эпоху возражения.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tabs>
          <w:tab w:val="left" w:pos="294"/>
          <w:tab w:val="left" w:pos="4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Первые инженерные трактаты и книги.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tabs>
          <w:tab w:val="left" w:pos="294"/>
          <w:tab w:val="left" w:pos="4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Научная революция ХVII века: истоки, этапы, структура.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tabs>
          <w:tab w:val="left" w:pos="294"/>
          <w:tab w:val="left" w:pos="4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Понятие промышленной революции.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tabs>
          <w:tab w:val="left" w:pos="294"/>
          <w:tab w:val="left" w:pos="4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Переход к промышленному производству.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tabs>
          <w:tab w:val="left" w:pos="294"/>
          <w:tab w:val="left" w:pos="4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Исследования в области электротехники; электродинамика Ампера.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left="1276" w:hanging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Исследование электромагнитных явлений и осознание возможности полевой организации материи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left="1276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 xml:space="preserve">Открытия и изобретения, обеспечившие технический прогресс в </w:t>
      </w:r>
      <w:r w:rsidRPr="00AC0EC7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AC0EC7">
        <w:rPr>
          <w:rFonts w:ascii="Times New Roman" w:eastAsia="Calibri" w:hAnsi="Times New Roman" w:cs="Times New Roman"/>
          <w:sz w:val="28"/>
          <w:szCs w:val="28"/>
        </w:rPr>
        <w:t xml:space="preserve"> веке.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Стандартизация и унификация измерений и производства.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 xml:space="preserve">Международные промышленные выставки в </w:t>
      </w:r>
      <w:r w:rsidRPr="00AC0EC7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AC0EC7">
        <w:rPr>
          <w:rFonts w:ascii="Times New Roman" w:eastAsia="Calibri" w:hAnsi="Times New Roman" w:cs="Times New Roman"/>
          <w:sz w:val="28"/>
          <w:szCs w:val="28"/>
        </w:rPr>
        <w:t xml:space="preserve"> веке.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Электропривод и электротранспорт.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Судостроение и подводные лодки; двигатель Дизеля.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left="1276" w:hanging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Первые работы в области ракетной техники.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Глобальные системы связи.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Освоение космоса.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Кинематограф и телевидение.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left="1276" w:hanging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Распространение промышленных технологий на атомный уровень и микроструктуру клетки.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Компьютерная революция и глобализация техносферы.</w:t>
      </w:r>
    </w:p>
    <w:p w:rsidR="00AC0EC7" w:rsidRPr="00AC0EC7" w:rsidRDefault="00AC0EC7" w:rsidP="00AC0EC7">
      <w:pPr>
        <w:widowControl w:val="0"/>
        <w:numPr>
          <w:ilvl w:val="0"/>
          <w:numId w:val="1"/>
        </w:numPr>
        <w:shd w:val="clear" w:color="auto" w:fill="FFFFFF"/>
        <w:tabs>
          <w:tab w:val="left" w:pos="294"/>
          <w:tab w:val="left" w:pos="451"/>
          <w:tab w:val="left" w:pos="1134"/>
        </w:tabs>
        <w:spacing w:after="0" w:line="322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EC7">
        <w:rPr>
          <w:rFonts w:ascii="Times New Roman" w:eastAsia="Calibri" w:hAnsi="Times New Roman" w:cs="Times New Roman"/>
          <w:sz w:val="28"/>
          <w:szCs w:val="28"/>
        </w:rPr>
        <w:t>Кабельное телевидение.</w:t>
      </w:r>
    </w:p>
    <w:p w:rsidR="008D4A4F" w:rsidRDefault="00860BF6"/>
    <w:sectPr w:rsidR="008D4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2BC4"/>
    <w:multiLevelType w:val="multilevel"/>
    <w:tmpl w:val="6D28F0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C7"/>
    <w:rsid w:val="0000623D"/>
    <w:rsid w:val="005024E2"/>
    <w:rsid w:val="00860BF6"/>
    <w:rsid w:val="00AC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Л. Автушко</dc:creator>
  <cp:lastModifiedBy>Ольга Л. Автушко</cp:lastModifiedBy>
  <cp:revision>3</cp:revision>
  <dcterms:created xsi:type="dcterms:W3CDTF">2023-03-06T11:09:00Z</dcterms:created>
  <dcterms:modified xsi:type="dcterms:W3CDTF">2023-03-06T11:35:00Z</dcterms:modified>
</cp:coreProperties>
</file>