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37" w:rsidRDefault="000B4337" w:rsidP="00E45E7B">
      <w:pPr>
        <w:pStyle w:val="a3"/>
      </w:pPr>
      <w:r w:rsidRPr="00E45E7B">
        <w:t>Порядок предоставления жилых помещений </w:t>
      </w:r>
      <w:r w:rsidRPr="00E45E7B">
        <w:br/>
        <w:t>социального пользования</w:t>
      </w:r>
    </w:p>
    <w:p w:rsidR="00E45E7B" w:rsidRPr="00E45E7B" w:rsidRDefault="00E45E7B" w:rsidP="00E45E7B">
      <w:pPr>
        <w:pStyle w:val="a3"/>
      </w:pPr>
    </w:p>
    <w:p w:rsidR="00096B04" w:rsidRDefault="000B4337" w:rsidP="00096B04">
      <w:pPr>
        <w:pStyle w:val="2"/>
        <w:jc w:val="center"/>
        <w:rPr>
          <w:i/>
        </w:rPr>
      </w:pPr>
      <w:r w:rsidRPr="00096B04">
        <w:rPr>
          <w:i/>
        </w:rPr>
        <w:t>Статья 110. Жилищного кодекса РБ </w:t>
      </w:r>
      <w:r w:rsidRPr="00096B04">
        <w:rPr>
          <w:i/>
        </w:rPr>
        <w:br/>
        <w:t>Жилое помещение социального пользования</w:t>
      </w:r>
    </w:p>
    <w:p w:rsidR="00127FE0" w:rsidRPr="00096B04" w:rsidRDefault="00127FE0" w:rsidP="00096B04">
      <w:pPr>
        <w:pStyle w:val="2"/>
        <w:jc w:val="center"/>
        <w:rPr>
          <w:i/>
        </w:rPr>
      </w:pPr>
    </w:p>
    <w:p w:rsidR="00096B04" w:rsidRDefault="000B4337" w:rsidP="00127FE0">
      <w:pPr>
        <w:pStyle w:val="2"/>
        <w:numPr>
          <w:ilvl w:val="0"/>
          <w:numId w:val="2"/>
        </w:numPr>
        <w:tabs>
          <w:tab w:val="left" w:pos="1134"/>
        </w:tabs>
        <w:ind w:left="0" w:firstLine="709"/>
      </w:pPr>
      <w:r w:rsidRPr="00E45E7B">
        <w:t>Жилое помещение государственного жилищного фонда включается в состав жилых помещений социального пользования и исключается из этого состава по решениям местного исполнительного и распорядительного органа на основании представлений иного государственного органа, другой государственной организации, в хозяйственном ведении или оперативном управлении которых находится это жилое помещение.</w:t>
      </w:r>
    </w:p>
    <w:p w:rsidR="00096B04" w:rsidRDefault="000B4337" w:rsidP="00127FE0">
      <w:pPr>
        <w:pStyle w:val="2"/>
        <w:numPr>
          <w:ilvl w:val="0"/>
          <w:numId w:val="2"/>
        </w:numPr>
        <w:tabs>
          <w:tab w:val="left" w:pos="1134"/>
        </w:tabs>
        <w:ind w:left="0" w:firstLine="709"/>
      </w:pPr>
      <w:r w:rsidRPr="00E45E7B">
        <w:t>Жилое помещение социального пользования предназначается для проживания граждан, имеющих право на получение такого жилого помещения, а также членов их семей.</w:t>
      </w:r>
    </w:p>
    <w:p w:rsidR="00096B04" w:rsidRDefault="000B4337" w:rsidP="00127FE0">
      <w:pPr>
        <w:pStyle w:val="2"/>
        <w:numPr>
          <w:ilvl w:val="0"/>
          <w:numId w:val="2"/>
        </w:numPr>
        <w:tabs>
          <w:tab w:val="left" w:pos="1134"/>
        </w:tabs>
        <w:ind w:left="0" w:firstLine="709"/>
      </w:pPr>
      <w:r w:rsidRPr="00E45E7B">
        <w:t>Жилые помещения социального пользования не подлежат приватизации, обмену, разделу и предоставлению по договору поднайма.</w:t>
      </w:r>
    </w:p>
    <w:p w:rsidR="00096B04" w:rsidRDefault="000B4337" w:rsidP="00127FE0">
      <w:pPr>
        <w:pStyle w:val="2"/>
        <w:numPr>
          <w:ilvl w:val="0"/>
          <w:numId w:val="2"/>
        </w:numPr>
        <w:tabs>
          <w:tab w:val="left" w:pos="1134"/>
        </w:tabs>
        <w:ind w:left="0" w:firstLine="709"/>
      </w:pPr>
      <w:r w:rsidRPr="00E45E7B">
        <w:t>Заселенные жилые помещения социального пользования не подлежат исключению из состава жилых помещений социального пользования.</w:t>
      </w:r>
    </w:p>
    <w:p w:rsidR="000B4337" w:rsidRDefault="000B4337" w:rsidP="00127FE0">
      <w:pPr>
        <w:pStyle w:val="2"/>
        <w:numPr>
          <w:ilvl w:val="0"/>
          <w:numId w:val="2"/>
        </w:numPr>
        <w:tabs>
          <w:tab w:val="left" w:pos="1134"/>
        </w:tabs>
        <w:ind w:left="0" w:firstLine="709"/>
      </w:pPr>
      <w:r w:rsidRPr="00E45E7B">
        <w:t>Доля жилых помещений социального пользования ежегодно определяется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государственного жилищного фонда, при распределении жилых помещений.</w:t>
      </w:r>
    </w:p>
    <w:p w:rsidR="00096B04" w:rsidRDefault="00096B04" w:rsidP="000B4337">
      <w:pPr>
        <w:spacing w:after="0" w:line="240" w:lineRule="auto"/>
        <w:ind w:firstLine="709"/>
        <w:jc w:val="both"/>
        <w:rPr>
          <w:color w:val="auto"/>
        </w:rPr>
      </w:pPr>
    </w:p>
    <w:p w:rsidR="00D1438E" w:rsidRDefault="000B4337" w:rsidP="00D1438E">
      <w:pPr>
        <w:pStyle w:val="3"/>
        <w:jc w:val="center"/>
      </w:pPr>
      <w:r w:rsidRPr="00D1438E">
        <w:t>Статья 111. Жилищного кодекса РБ </w:t>
      </w:r>
      <w:r w:rsidRPr="00D1438E">
        <w:br/>
        <w:t>Граждане, имеющие право на получение жилого помещения социального пользования</w:t>
      </w:r>
    </w:p>
    <w:p w:rsidR="00DB5EF5" w:rsidRDefault="000B4337" w:rsidP="000B4337">
      <w:pPr>
        <w:spacing w:after="0" w:line="240" w:lineRule="auto"/>
        <w:ind w:firstLine="709"/>
        <w:jc w:val="both"/>
        <w:rPr>
          <w:color w:val="auto"/>
        </w:rPr>
      </w:pPr>
      <w:r w:rsidRPr="00D1438E">
        <w:rPr>
          <w:color w:val="auto"/>
        </w:rPr>
        <w:br/>
      </w:r>
    </w:p>
    <w:p w:rsidR="00D1438E" w:rsidRDefault="000B4337" w:rsidP="000B4337">
      <w:pPr>
        <w:spacing w:after="0" w:line="240" w:lineRule="auto"/>
        <w:ind w:firstLine="709"/>
        <w:jc w:val="both"/>
        <w:rPr>
          <w:color w:val="auto"/>
        </w:rPr>
      </w:pPr>
      <w:r w:rsidRPr="00E45E7B">
        <w:rPr>
          <w:color w:val="auto"/>
        </w:rPr>
        <w:t>1. Право на получение жилого помещения социального пользования имеют состоящие на учете нуждающихся в улучшении жилищных условий:</w:t>
      </w:r>
    </w:p>
    <w:p w:rsidR="00D1438E" w:rsidRDefault="000B4337" w:rsidP="000B4337">
      <w:pPr>
        <w:spacing w:after="0" w:line="240" w:lineRule="auto"/>
        <w:ind w:firstLine="709"/>
        <w:jc w:val="both"/>
        <w:rPr>
          <w:color w:val="auto"/>
        </w:rPr>
      </w:pPr>
      <w:r w:rsidRPr="00E45E7B">
        <w:rPr>
          <w:color w:val="auto"/>
        </w:rP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D1438E" w:rsidRDefault="000B4337" w:rsidP="000B4337">
      <w:pPr>
        <w:spacing w:after="0" w:line="240" w:lineRule="auto"/>
        <w:ind w:firstLine="709"/>
        <w:jc w:val="both"/>
        <w:rPr>
          <w:color w:val="auto"/>
        </w:rPr>
      </w:pPr>
      <w:r w:rsidRPr="00E45E7B">
        <w:rPr>
          <w:color w:val="auto"/>
        </w:rPr>
        <w:t>1.2. граждане, имеющие заболевания, и граждане, в составе семей которых имеются дети, имеющие заболевания, указанные в перечне,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w:t>
      </w:r>
    </w:p>
    <w:p w:rsidR="00D1438E" w:rsidRDefault="000B4337" w:rsidP="000B4337">
      <w:pPr>
        <w:spacing w:after="0" w:line="240" w:lineRule="auto"/>
        <w:ind w:firstLine="709"/>
        <w:jc w:val="both"/>
        <w:rPr>
          <w:color w:val="auto"/>
        </w:rPr>
      </w:pPr>
      <w:r w:rsidRPr="00E45E7B">
        <w:rPr>
          <w:color w:val="auto"/>
        </w:rPr>
        <w:t xml:space="preserve">1.3. дети-сироты и дети, оставшиеся без попечения родителей, в отношении которых принято решение об эмансипации или которые вступили </w:t>
      </w:r>
      <w:r w:rsidRPr="00E45E7B">
        <w:rPr>
          <w:color w:val="auto"/>
        </w:rPr>
        <w:lastRenderedPageBreak/>
        <w:t>в брак до достижения совершеннолетнего возраста, лица из числа детей-сирот и детей, оставшихся без попечения родителей;</w:t>
      </w:r>
    </w:p>
    <w:p w:rsidR="00D1438E" w:rsidRDefault="000B4337" w:rsidP="000B4337">
      <w:pPr>
        <w:spacing w:after="0" w:line="240" w:lineRule="auto"/>
        <w:ind w:firstLine="709"/>
        <w:jc w:val="both"/>
        <w:rPr>
          <w:color w:val="auto"/>
        </w:rPr>
      </w:pPr>
      <w:r w:rsidRPr="00E45E7B">
        <w:rPr>
          <w:color w:val="auto"/>
        </w:rPr>
        <w:t>1.4. Герои Беларуси, Герои Советского Союза, Герои Социалистического Труда, полные кавалеры орденов Славы, Трудовой Славы;</w:t>
      </w:r>
    </w:p>
    <w:p w:rsidR="00D1438E" w:rsidRDefault="000B4337" w:rsidP="000B4337">
      <w:pPr>
        <w:spacing w:after="0" w:line="240" w:lineRule="auto"/>
        <w:ind w:firstLine="709"/>
        <w:jc w:val="both"/>
        <w:rPr>
          <w:color w:val="auto"/>
        </w:rPr>
      </w:pPr>
      <w:r w:rsidRPr="00E45E7B">
        <w:rPr>
          <w:color w:val="auto"/>
        </w:rPr>
        <w:t>1.5. ветераны и инвалиды Великой Отечественной войны, инвалиды боевых действий на территории других государств из числа категорий граждан, установленных статьями 2 и 4 Закона Республики Беларусь от 17 апреля 1992 года «О ветеранах» (</w:t>
      </w:r>
      <w:proofErr w:type="spellStart"/>
      <w:r w:rsidRPr="00E45E7B">
        <w:rPr>
          <w:color w:val="auto"/>
        </w:rPr>
        <w:t>Ведамасцi</w:t>
      </w:r>
      <w:proofErr w:type="spellEnd"/>
      <w:r w:rsidRPr="00E45E7B">
        <w:rPr>
          <w:color w:val="auto"/>
        </w:rPr>
        <w:t xml:space="preserve"> </w:t>
      </w:r>
      <w:proofErr w:type="spellStart"/>
      <w:r w:rsidRPr="00E45E7B">
        <w:rPr>
          <w:color w:val="auto"/>
        </w:rPr>
        <w:t>Вярхоўнага</w:t>
      </w:r>
      <w:proofErr w:type="spellEnd"/>
      <w:r w:rsidRPr="00E45E7B">
        <w:rPr>
          <w:color w:val="auto"/>
        </w:rPr>
        <w:t xml:space="preserve"> </w:t>
      </w:r>
      <w:proofErr w:type="spellStart"/>
      <w:r w:rsidRPr="00E45E7B">
        <w:rPr>
          <w:color w:val="auto"/>
        </w:rPr>
        <w:t>Савета</w:t>
      </w:r>
      <w:proofErr w:type="spellEnd"/>
      <w:r w:rsidRPr="00E45E7B">
        <w:rPr>
          <w:color w:val="auto"/>
        </w:rPr>
        <w:t xml:space="preserve"> </w:t>
      </w:r>
      <w:proofErr w:type="spellStart"/>
      <w:r w:rsidRPr="00E45E7B">
        <w:rPr>
          <w:color w:val="auto"/>
        </w:rPr>
        <w:t>Рэспублiкi</w:t>
      </w:r>
      <w:proofErr w:type="spellEnd"/>
      <w:r w:rsidRPr="00E45E7B">
        <w:rPr>
          <w:color w:val="auto"/>
        </w:rPr>
        <w:t xml:space="preserve"> Беларусь, 1992 г., № 15, ст. 249; Национальный реестр правовых актов Республики Беларусь, 2001 г., № 67, 2/787);</w:t>
      </w:r>
    </w:p>
    <w:p w:rsidR="00D1438E" w:rsidRDefault="000B4337" w:rsidP="000B4337">
      <w:pPr>
        <w:spacing w:after="0" w:line="240" w:lineRule="auto"/>
        <w:ind w:firstLine="709"/>
        <w:jc w:val="both"/>
        <w:rPr>
          <w:color w:val="auto"/>
        </w:rPr>
      </w:pPr>
      <w:r w:rsidRPr="00E45E7B">
        <w:rPr>
          <w:color w:val="auto"/>
        </w:rP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за исключением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D1438E" w:rsidRDefault="000B4337" w:rsidP="000B4337">
      <w:pPr>
        <w:spacing w:after="0" w:line="240" w:lineRule="auto"/>
        <w:ind w:firstLine="709"/>
        <w:jc w:val="both"/>
        <w:rPr>
          <w:color w:val="auto"/>
        </w:rPr>
      </w:pPr>
      <w:r w:rsidRPr="00E45E7B">
        <w:rPr>
          <w:color w:val="auto"/>
        </w:rP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D1438E" w:rsidRDefault="000B4337" w:rsidP="000B4337">
      <w:pPr>
        <w:spacing w:after="0" w:line="240" w:lineRule="auto"/>
        <w:ind w:firstLine="709"/>
        <w:jc w:val="both"/>
        <w:rPr>
          <w:color w:val="auto"/>
        </w:rPr>
      </w:pPr>
      <w:r w:rsidRPr="00E45E7B">
        <w:rPr>
          <w:color w:val="auto"/>
        </w:rP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1438E" w:rsidRDefault="000B4337" w:rsidP="000B4337">
      <w:pPr>
        <w:spacing w:after="0" w:line="240" w:lineRule="auto"/>
        <w:ind w:firstLine="709"/>
        <w:jc w:val="both"/>
        <w:rPr>
          <w:color w:val="auto"/>
        </w:rPr>
      </w:pPr>
      <w:r w:rsidRPr="00E45E7B">
        <w:rPr>
          <w:color w:val="auto"/>
        </w:rPr>
        <w:t>1.9. неработающие одинокие инвалиды I и II группы, за исключением инвалидов, указанных в подпункте 1.8 настоящего пункта.</w:t>
      </w:r>
      <w:r w:rsidRPr="00E45E7B">
        <w:rPr>
          <w:color w:val="auto"/>
        </w:rPr>
        <w:br/>
        <w:t>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создание объектов интеллектуальной собственности, или предпринимательскую деятельность, не имеющие трудоспособных членов семьи, обязанных по закону их содержать, проживающих совместно либо в одном населенном пункте;</w:t>
      </w:r>
    </w:p>
    <w:p w:rsidR="003D54D3" w:rsidRDefault="000B4337" w:rsidP="000B4337">
      <w:pPr>
        <w:spacing w:after="0" w:line="240" w:lineRule="auto"/>
        <w:ind w:firstLine="709"/>
        <w:jc w:val="both"/>
        <w:rPr>
          <w:color w:val="auto"/>
        </w:rPr>
      </w:pPr>
      <w:r w:rsidRPr="00E45E7B">
        <w:rPr>
          <w:color w:val="auto"/>
        </w:rPr>
        <w:t>1.10. неработающие одинокие пенсионеры, граждане, достигшие пенсионного возраста (женщины – пятидесяти пяти лет, мужчины – шестидесяти лет);</w:t>
      </w:r>
    </w:p>
    <w:p w:rsidR="003D54D3" w:rsidRDefault="000B4337" w:rsidP="000B4337">
      <w:pPr>
        <w:spacing w:after="0" w:line="240" w:lineRule="auto"/>
        <w:ind w:firstLine="709"/>
        <w:jc w:val="both"/>
        <w:rPr>
          <w:color w:val="auto"/>
        </w:rPr>
      </w:pPr>
      <w:r w:rsidRPr="00E45E7B">
        <w:rPr>
          <w:color w:val="auto"/>
        </w:rPr>
        <w:t>1.11. граждане, в составе семей которых имеются дети-инвалиды;</w:t>
      </w:r>
    </w:p>
    <w:p w:rsidR="003D54D3" w:rsidRDefault="000B4337" w:rsidP="000B4337">
      <w:pPr>
        <w:spacing w:after="0" w:line="240" w:lineRule="auto"/>
        <w:ind w:firstLine="709"/>
        <w:jc w:val="both"/>
        <w:rPr>
          <w:color w:val="auto"/>
        </w:rPr>
      </w:pPr>
      <w:r w:rsidRPr="00E45E7B">
        <w:rPr>
          <w:color w:val="auto"/>
        </w:rPr>
        <w:t>1.12. граждане,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 этих учреждений образования;</w:t>
      </w:r>
    </w:p>
    <w:p w:rsidR="00DB5EF5" w:rsidRDefault="000B4337" w:rsidP="000B4337">
      <w:pPr>
        <w:spacing w:after="0" w:line="240" w:lineRule="auto"/>
        <w:ind w:firstLine="709"/>
        <w:jc w:val="both"/>
        <w:rPr>
          <w:color w:val="auto"/>
        </w:rPr>
      </w:pPr>
      <w:r w:rsidRPr="00E45E7B">
        <w:rPr>
          <w:color w:val="auto"/>
        </w:rPr>
        <w:lastRenderedPageBreak/>
        <w:t>1.13.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жилого помещения государственного жилищного фонда на одного члена семьи, из числа следующих категорий:</w:t>
      </w:r>
      <w:r w:rsidRPr="00E45E7B">
        <w:rPr>
          <w:color w:val="auto"/>
        </w:rPr>
        <w:br/>
        <w:t>инвалиды I и II группы, за исключением инвалидов, указанных в подпунктах 1.8 и 1.9 настоящего пункта;</w:t>
      </w:r>
    </w:p>
    <w:p w:rsidR="00DB5EF5" w:rsidRDefault="000B4337" w:rsidP="000B4337">
      <w:pPr>
        <w:spacing w:after="0" w:line="240" w:lineRule="auto"/>
        <w:ind w:firstLine="709"/>
        <w:jc w:val="both"/>
        <w:rPr>
          <w:color w:val="auto"/>
        </w:rPr>
      </w:pPr>
      <w:r w:rsidRPr="00E45E7B">
        <w:rPr>
          <w:color w:val="auto"/>
        </w:rPr>
        <w:t>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w:t>
      </w:r>
      <w:r w:rsidRPr="00E45E7B">
        <w:rPr>
          <w:color w:val="auto"/>
        </w:rPr>
        <w:br/>
        <w:t>пенсионеры, граждане, достигшие пенсионного возраста (женщины – пятидесяти пяти лет, мужчины – шестидесяти лет), за исключением пенсионеров, указанных в подпункте 1.10 настоящего пункта;</w:t>
      </w:r>
      <w:r w:rsidRPr="00E45E7B">
        <w:rPr>
          <w:color w:val="auto"/>
        </w:rPr>
        <w:b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r w:rsidRPr="00E45E7B">
        <w:rPr>
          <w:color w:val="auto"/>
        </w:rPr>
        <w:br/>
        <w:t>граждане, взявшие на воспитание троих и более детей-сирот и (или) детей, оставшихся без попечения родителей;</w:t>
      </w:r>
      <w:r w:rsidRPr="00E45E7B">
        <w:rPr>
          <w:color w:val="auto"/>
        </w:rPr>
        <w:br/>
        <w:t>ветераны боевых действий на территории других государств;</w:t>
      </w:r>
      <w:r w:rsidRPr="00E45E7B">
        <w:rPr>
          <w:color w:val="auto"/>
        </w:rPr>
        <w:br/>
        <w:t>члены семей погибших (умерших) граждан, указанных в статье 22 Закона Республики Беларусь «О ветеранах».</w:t>
      </w:r>
    </w:p>
    <w:p w:rsidR="000B4337" w:rsidRDefault="000B4337" w:rsidP="000B4337">
      <w:pPr>
        <w:spacing w:after="0" w:line="240" w:lineRule="auto"/>
        <w:ind w:firstLine="709"/>
        <w:jc w:val="both"/>
        <w:rPr>
          <w:color w:val="auto"/>
        </w:rPr>
      </w:pPr>
      <w:r w:rsidRPr="00E45E7B">
        <w:rPr>
          <w:color w:val="auto"/>
        </w:rPr>
        <w:t>2. Право на получение жилого помещения социального пользования возникает с даты принятия граждан, указанных в пункте 1 настоящей статьи,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1.13 пункта 1 настоящей статьи, при условии соблюдения требований части первой пункта 2 статьи 102 настоящего Кодекса.</w:t>
      </w:r>
    </w:p>
    <w:p w:rsidR="00DB5EF5" w:rsidRPr="00E45E7B" w:rsidRDefault="00DB5EF5" w:rsidP="000B4337">
      <w:pPr>
        <w:spacing w:after="0" w:line="240" w:lineRule="auto"/>
        <w:ind w:firstLine="709"/>
        <w:jc w:val="both"/>
        <w:rPr>
          <w:color w:val="auto"/>
        </w:rPr>
      </w:pPr>
    </w:p>
    <w:p w:rsidR="00DB5EF5" w:rsidRPr="00850F97" w:rsidRDefault="000B4337" w:rsidP="00850F97">
      <w:pPr>
        <w:spacing w:after="0" w:line="240" w:lineRule="auto"/>
        <w:ind w:firstLine="709"/>
        <w:jc w:val="center"/>
        <w:rPr>
          <w:i/>
          <w:color w:val="auto"/>
        </w:rPr>
      </w:pPr>
      <w:r w:rsidRPr="00850F97">
        <w:rPr>
          <w:i/>
          <w:color w:val="auto"/>
        </w:rPr>
        <w:t>Статья 112. Жилищного кодекса РБ </w:t>
      </w:r>
      <w:r w:rsidRPr="00850F97">
        <w:rPr>
          <w:i/>
          <w:color w:val="auto"/>
        </w:rPr>
        <w:br/>
        <w:t>Порядок предоставления жилых помещений социального пользования, владения и пользования ими</w:t>
      </w:r>
    </w:p>
    <w:p w:rsidR="00DB5EF5" w:rsidRDefault="00DB5EF5" w:rsidP="000B4337">
      <w:pPr>
        <w:spacing w:after="0" w:line="240" w:lineRule="auto"/>
        <w:ind w:firstLine="709"/>
        <w:jc w:val="both"/>
        <w:rPr>
          <w:color w:val="auto"/>
        </w:rPr>
      </w:pPr>
    </w:p>
    <w:p w:rsidR="00850F97" w:rsidRDefault="000B4337" w:rsidP="000B4337">
      <w:pPr>
        <w:spacing w:after="0" w:line="240" w:lineRule="auto"/>
        <w:ind w:firstLine="709"/>
        <w:jc w:val="both"/>
        <w:rPr>
          <w:color w:val="auto"/>
        </w:rPr>
      </w:pPr>
      <w:r w:rsidRPr="00E45E7B">
        <w:rPr>
          <w:color w:val="auto"/>
        </w:rPr>
        <w:t>1. Жилые помещения социального пользования предоставляются в порядке, установленном настоящим Кодексом,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4B3E85" w:rsidRDefault="000B4337" w:rsidP="000B4337">
      <w:pPr>
        <w:spacing w:after="0" w:line="240" w:lineRule="auto"/>
        <w:ind w:firstLine="709"/>
        <w:jc w:val="both"/>
        <w:rPr>
          <w:color w:val="auto"/>
        </w:rPr>
      </w:pPr>
      <w:r w:rsidRPr="00E45E7B">
        <w:rPr>
          <w:color w:val="auto"/>
        </w:rPr>
        <w:lastRenderedPageBreak/>
        <w:t>2. Жилые помещения социального пользования предоставляются:</w:t>
      </w:r>
    </w:p>
    <w:p w:rsidR="00850F97" w:rsidRDefault="000B4337" w:rsidP="000B4337">
      <w:pPr>
        <w:spacing w:after="0" w:line="240" w:lineRule="auto"/>
        <w:ind w:firstLine="709"/>
        <w:jc w:val="both"/>
        <w:rPr>
          <w:color w:val="auto"/>
        </w:rPr>
      </w:pPr>
      <w:r w:rsidRPr="00E45E7B">
        <w:rPr>
          <w:color w:val="auto"/>
        </w:rPr>
        <w:t>гражданину и проживающим совместно с ним супруге (супругу), их несовершеннолетним и совершеннолетним нетрудоспособным детям и нетрудоспособным родителям. При этом право на получение жилого помещения социального пользования может быть реализовано при отсутствии у гражданина и членов его семьи в собственности в данном населенном пункте жилых помещений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в данном населенном пункте имеется жилое помещение на праве собственности,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их собственности, жилое помещение социального пользования исходя из его общей площади не может быть предоставлено на весь состав семьи, оно предоставляется только гражданину, имеющему право на его получение;</w:t>
      </w:r>
    </w:p>
    <w:p w:rsidR="00850F97" w:rsidRDefault="000B4337" w:rsidP="000B4337">
      <w:pPr>
        <w:spacing w:after="0" w:line="240" w:lineRule="auto"/>
        <w:ind w:firstLine="709"/>
        <w:jc w:val="both"/>
        <w:rPr>
          <w:color w:val="auto"/>
        </w:rPr>
      </w:pPr>
      <w:r w:rsidRPr="00E45E7B">
        <w:rPr>
          <w:color w:val="auto"/>
        </w:rPr>
        <w:t>детям-сиротам и детям, оставшимся без попечения родителей, а также лицам из числа детей-сирот и детей, оставшихся без попечения родителей, и их супругу (супруге), несовершеннолетним детям, состоящим с ними на учете нуждающихся в улучшении жилищных условий;</w:t>
      </w:r>
    </w:p>
    <w:p w:rsidR="00850F97" w:rsidRDefault="000B4337" w:rsidP="000B4337">
      <w:pPr>
        <w:spacing w:after="0" w:line="240" w:lineRule="auto"/>
        <w:ind w:firstLine="709"/>
        <w:jc w:val="both"/>
        <w:rPr>
          <w:color w:val="auto"/>
        </w:rPr>
      </w:pPr>
      <w:r w:rsidRPr="00E45E7B">
        <w:rPr>
          <w:color w:val="auto"/>
        </w:rPr>
        <w:t>гражданам, взявшим на воспитание троих и более детей-сирот и (или) детей, оставшихся без попечения родителей, с учетом их несовершеннолетних детей, а также воспитываемых детей-сирот и (или) детей, оставшихся без попечения родителей;</w:t>
      </w:r>
    </w:p>
    <w:p w:rsidR="00850F97" w:rsidRDefault="000B4337" w:rsidP="000B4337">
      <w:pPr>
        <w:spacing w:after="0" w:line="240" w:lineRule="auto"/>
        <w:ind w:firstLine="709"/>
        <w:jc w:val="both"/>
        <w:rPr>
          <w:color w:val="auto"/>
        </w:rPr>
      </w:pPr>
      <w:r w:rsidRPr="00E45E7B">
        <w:rPr>
          <w:color w:val="auto"/>
        </w:rPr>
        <w:t>гражданам,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 этих учреждений образования.</w:t>
      </w:r>
    </w:p>
    <w:p w:rsidR="004B3E85" w:rsidRDefault="000B4337" w:rsidP="000B4337">
      <w:pPr>
        <w:spacing w:after="0" w:line="240" w:lineRule="auto"/>
        <w:ind w:firstLine="709"/>
        <w:jc w:val="both"/>
        <w:rPr>
          <w:color w:val="auto"/>
        </w:rPr>
      </w:pPr>
      <w:r w:rsidRPr="00E45E7B">
        <w:rPr>
          <w:color w:val="auto"/>
        </w:rPr>
        <w:t>3.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4B3E85" w:rsidRDefault="000B4337" w:rsidP="000B4337">
      <w:pPr>
        <w:spacing w:after="0" w:line="240" w:lineRule="auto"/>
        <w:ind w:firstLine="709"/>
        <w:jc w:val="both"/>
        <w:rPr>
          <w:color w:val="auto"/>
        </w:rPr>
      </w:pPr>
      <w:r w:rsidRPr="00E45E7B">
        <w:rPr>
          <w:color w:val="auto"/>
        </w:rPr>
        <w:t xml:space="preserve">Если в течение пяти лет до получения жилого помещения социального пользования гражданин, состоящий на учете нуждающихся в улучшении </w:t>
      </w:r>
      <w:r w:rsidRPr="00E45E7B">
        <w:rPr>
          <w:color w:val="auto"/>
        </w:rPr>
        <w:lastRenderedPageBreak/>
        <w:t>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жилого помещения,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принадлежавшего ему до отчуждения или до совершения действий, приведших к ухудшению жилищных условий.</w:t>
      </w:r>
    </w:p>
    <w:p w:rsidR="004B3E85" w:rsidRDefault="000B4337" w:rsidP="000B4337">
      <w:pPr>
        <w:spacing w:after="0" w:line="240" w:lineRule="auto"/>
        <w:ind w:firstLine="709"/>
        <w:jc w:val="both"/>
        <w:rPr>
          <w:color w:val="auto"/>
        </w:rPr>
      </w:pPr>
      <w:r w:rsidRPr="00E45E7B">
        <w:rPr>
          <w:color w:val="auto"/>
        </w:rPr>
        <w:t>Если в результате вычета общей площади жилого помещения, принадлежавшего гражданину до отчуждения или до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оно предоставляется только гражданину, имеющему право на его получение.</w:t>
      </w:r>
    </w:p>
    <w:p w:rsidR="004B3E85" w:rsidRDefault="000B4337" w:rsidP="000B4337">
      <w:pPr>
        <w:spacing w:after="0" w:line="240" w:lineRule="auto"/>
        <w:ind w:firstLine="709"/>
        <w:jc w:val="both"/>
        <w:rPr>
          <w:color w:val="auto"/>
        </w:rPr>
      </w:pPr>
      <w:r w:rsidRPr="00E45E7B">
        <w:rPr>
          <w:color w:val="auto"/>
        </w:rPr>
        <w:t>4. Вне очереди жилые помещения социального пользования предоставляются гражданам:</w:t>
      </w:r>
    </w:p>
    <w:p w:rsidR="004B3E85" w:rsidRDefault="000B4337" w:rsidP="000B4337">
      <w:pPr>
        <w:spacing w:after="0" w:line="240" w:lineRule="auto"/>
        <w:ind w:firstLine="709"/>
        <w:jc w:val="both"/>
        <w:rPr>
          <w:color w:val="auto"/>
        </w:rPr>
      </w:pPr>
      <w:r w:rsidRPr="00E45E7B">
        <w:rPr>
          <w:color w:val="auto"/>
        </w:rPr>
        <w:t xml:space="preserve">больным активной формой туберкулеза, что подтверждено клинико-лабораторными или иными методами исследования, с </w:t>
      </w:r>
      <w:proofErr w:type="spellStart"/>
      <w:r w:rsidRPr="00E45E7B">
        <w:rPr>
          <w:color w:val="auto"/>
        </w:rPr>
        <w:t>бактериовыделением</w:t>
      </w:r>
      <w:proofErr w:type="spellEnd"/>
      <w:r w:rsidRPr="00E45E7B">
        <w:rPr>
          <w:color w:val="auto"/>
        </w:rPr>
        <w:t>, при условии соблюдения больными предписанного режима лечения и сохранения выделения микобактерий после проведенного шестимесячного курса противотуберкулезного лечения;</w:t>
      </w:r>
    </w:p>
    <w:p w:rsidR="004B3E85" w:rsidRDefault="000B4337" w:rsidP="000B4337">
      <w:pPr>
        <w:spacing w:after="0" w:line="240" w:lineRule="auto"/>
        <w:ind w:firstLine="709"/>
        <w:jc w:val="both"/>
        <w:rPr>
          <w:color w:val="auto"/>
        </w:rPr>
      </w:pPr>
      <w:r w:rsidRPr="00E45E7B">
        <w:rPr>
          <w:color w:val="auto"/>
        </w:rPr>
        <w:t>не подлежащим выселению из служебных жилых помещений без предоставления другого жилого помещения, с которыми заключен договор найма служебного жилого помещения государственного жилищного фонда на срок до десяти лет, и имеющим право на получение жилого помещения социального пользования в соответствии с настоящим Кодексом;</w:t>
      </w:r>
    </w:p>
    <w:p w:rsidR="004B3E85" w:rsidRDefault="000B4337" w:rsidP="000B4337">
      <w:pPr>
        <w:spacing w:after="0" w:line="240" w:lineRule="auto"/>
        <w:ind w:firstLine="709"/>
        <w:jc w:val="both"/>
        <w:rPr>
          <w:color w:val="auto"/>
        </w:rPr>
      </w:pPr>
      <w:r w:rsidRPr="00E45E7B">
        <w:rPr>
          <w:color w:val="auto"/>
        </w:rPr>
        <w:t>указанным в подпунктах 1.1, 1.3–1.7, 1.8 (неработающие одинокие инвалиды I и II группы), 1.9, 1.12 и абзацах втором и восьмом подпункта 1.13 пункта 1 статьи 111 настоящего Кодекса.</w:t>
      </w:r>
    </w:p>
    <w:p w:rsidR="002A7A8D" w:rsidRDefault="000B4337" w:rsidP="000B4337">
      <w:pPr>
        <w:spacing w:after="0" w:line="240" w:lineRule="auto"/>
        <w:ind w:firstLine="709"/>
        <w:jc w:val="both"/>
        <w:rPr>
          <w:color w:val="auto"/>
        </w:rPr>
      </w:pPr>
      <w:r w:rsidRPr="00E45E7B">
        <w:rPr>
          <w:color w:val="auto"/>
        </w:rPr>
        <w:t>5. Детям-сиротам и детям, оставшимся без попечения родителей, в отношении которых принято решение об эмансипации или которые вступили в брак до достижения совершеннолетнего возраста, а также лицам из числа детей-сирот и детей, оставшихся без попечения родителей, жилые помещения социального пользования предоставляются в течение шести месяцев после достижения ими совершеннолетия либо по их желанию в течение шести месяцев после отчисления из учреждений профессионально-технического, среднего специального или высшего образования, по окончании срочной военной службы.</w:t>
      </w:r>
    </w:p>
    <w:p w:rsidR="000B4337" w:rsidRDefault="000B4337" w:rsidP="000B4337">
      <w:pPr>
        <w:spacing w:after="0" w:line="240" w:lineRule="auto"/>
        <w:ind w:firstLine="709"/>
        <w:jc w:val="both"/>
        <w:rPr>
          <w:color w:val="auto"/>
        </w:rPr>
      </w:pPr>
      <w:r w:rsidRPr="00E45E7B">
        <w:rPr>
          <w:color w:val="auto"/>
        </w:rPr>
        <w:t xml:space="preserve">6. Порядок пользования жилыми помещениями социального пользования определяется в соответствии с условиями договора найма жилого помещения государственного жилищного фонда и с учетом особенностей, предусмотренных настоящей главой. Не допускается изменение договора </w:t>
      </w:r>
      <w:r w:rsidRPr="00E45E7B">
        <w:rPr>
          <w:color w:val="auto"/>
        </w:rPr>
        <w:lastRenderedPageBreak/>
        <w:t>найма жилого помещения социального пользования государственного жилищного фонда в случаях, предусмотренных пунктами 2–4 статьи 60 настоящего Кодекса.</w:t>
      </w:r>
    </w:p>
    <w:p w:rsidR="002A7A8D" w:rsidRPr="00E45E7B" w:rsidRDefault="002A7A8D" w:rsidP="000B4337">
      <w:pPr>
        <w:spacing w:after="0" w:line="240" w:lineRule="auto"/>
        <w:ind w:firstLine="709"/>
        <w:jc w:val="both"/>
        <w:rPr>
          <w:color w:val="auto"/>
        </w:rPr>
      </w:pPr>
    </w:p>
    <w:p w:rsidR="002A7A8D" w:rsidRPr="002A7A8D" w:rsidRDefault="000B4337" w:rsidP="002A7A8D">
      <w:pPr>
        <w:spacing w:after="0" w:line="240" w:lineRule="auto"/>
        <w:ind w:firstLine="709"/>
        <w:jc w:val="center"/>
        <w:rPr>
          <w:i/>
          <w:color w:val="auto"/>
        </w:rPr>
      </w:pPr>
      <w:r w:rsidRPr="002A7A8D">
        <w:rPr>
          <w:i/>
          <w:color w:val="auto"/>
        </w:rPr>
        <w:t>Статья 113. Жилищного кодекса РБ</w:t>
      </w:r>
      <w:r w:rsidRPr="002A7A8D">
        <w:rPr>
          <w:i/>
          <w:color w:val="auto"/>
        </w:rPr>
        <w:br/>
        <w:t>Право нанимателя жилого помещения социального пользования на предоставление права владения и пользования занимаемым им жилым помещением членам семьи</w:t>
      </w:r>
    </w:p>
    <w:p w:rsidR="002A7A8D" w:rsidRDefault="002A7A8D" w:rsidP="000B4337">
      <w:pPr>
        <w:spacing w:after="0" w:line="240" w:lineRule="auto"/>
        <w:ind w:firstLine="709"/>
        <w:jc w:val="both"/>
        <w:rPr>
          <w:color w:val="auto"/>
        </w:rPr>
      </w:pPr>
    </w:p>
    <w:p w:rsidR="000B4337" w:rsidRDefault="000B4337" w:rsidP="000B4337">
      <w:pPr>
        <w:spacing w:after="0" w:line="240" w:lineRule="auto"/>
        <w:ind w:firstLine="709"/>
        <w:jc w:val="both"/>
        <w:rPr>
          <w:color w:val="auto"/>
        </w:rPr>
      </w:pPr>
      <w:r w:rsidRPr="00E45E7B">
        <w:rPr>
          <w:color w:val="auto"/>
        </w:rP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2A7A8D" w:rsidRDefault="002A7A8D" w:rsidP="000B4337">
      <w:pPr>
        <w:spacing w:after="0" w:line="240" w:lineRule="auto"/>
        <w:ind w:firstLine="709"/>
        <w:jc w:val="both"/>
        <w:rPr>
          <w:color w:val="auto"/>
        </w:rPr>
      </w:pPr>
    </w:p>
    <w:p w:rsidR="002A7A8D" w:rsidRDefault="000B4337" w:rsidP="002A7A8D">
      <w:pPr>
        <w:spacing w:after="0" w:line="240" w:lineRule="auto"/>
        <w:ind w:firstLine="709"/>
        <w:jc w:val="center"/>
        <w:rPr>
          <w:i/>
          <w:color w:val="auto"/>
        </w:rPr>
      </w:pPr>
      <w:r w:rsidRPr="002A7A8D">
        <w:rPr>
          <w:i/>
          <w:color w:val="auto"/>
        </w:rPr>
        <w:t>Статья 114. Жилищного кодекса РБ</w:t>
      </w:r>
      <w:r w:rsidRPr="002A7A8D">
        <w:rPr>
          <w:i/>
          <w:color w:val="auto"/>
        </w:rPr>
        <w:br/>
        <w:t>Договор найма жилого помещения социального пользования государственного жилищного фонда</w:t>
      </w:r>
    </w:p>
    <w:p w:rsidR="002A7A8D" w:rsidRDefault="002A7A8D" w:rsidP="002A7A8D">
      <w:pPr>
        <w:spacing w:after="0" w:line="240" w:lineRule="auto"/>
        <w:ind w:firstLine="709"/>
        <w:jc w:val="center"/>
        <w:rPr>
          <w:i/>
          <w:color w:val="auto"/>
        </w:rPr>
      </w:pPr>
    </w:p>
    <w:p w:rsidR="002A7A8D" w:rsidRDefault="000B4337" w:rsidP="000B4337">
      <w:pPr>
        <w:spacing w:after="0" w:line="240" w:lineRule="auto"/>
        <w:ind w:firstLine="709"/>
        <w:jc w:val="both"/>
        <w:rPr>
          <w:color w:val="auto"/>
        </w:rPr>
      </w:pPr>
      <w:r w:rsidRPr="00E45E7B">
        <w:rPr>
          <w:color w:val="auto"/>
        </w:rPr>
        <w:t>1. Основанием для предоставления права владения и пользования жилым помещением социального пользования является договор найма жилого помещения социального пользования государственного жилищного фонда. Договор найма жилого помещения социального пользования государственного жилищного фонда заключается с гражданином, имеющим право на получение такого жилого помещения, на основании решения соответствующего органа о предоставлении этому гражданину жилого помещения социального пользования.</w:t>
      </w:r>
    </w:p>
    <w:p w:rsidR="000B4337" w:rsidRDefault="000B4337" w:rsidP="000B4337">
      <w:pPr>
        <w:spacing w:after="0" w:line="240" w:lineRule="auto"/>
        <w:ind w:firstLine="709"/>
        <w:jc w:val="both"/>
        <w:rPr>
          <w:color w:val="auto"/>
        </w:rPr>
      </w:pPr>
      <w:r w:rsidRPr="00E45E7B">
        <w:rPr>
          <w:color w:val="auto"/>
        </w:rPr>
        <w:t>2. В договоре найма жилого помещения социального пользования государственного жилищного фонда указывается, что предоставляемое гражданину жилое помещение является жилым помещением социального пользования и не подлежит исключению из состава жилых помещений социального пользования, а также приватизации, обмену, разделу и предоставлению по договору поднайма.</w:t>
      </w:r>
    </w:p>
    <w:p w:rsidR="0026715C" w:rsidRPr="00E45E7B" w:rsidRDefault="0026715C" w:rsidP="000B4337">
      <w:pPr>
        <w:spacing w:after="0" w:line="240" w:lineRule="auto"/>
        <w:ind w:firstLine="709"/>
        <w:jc w:val="both"/>
        <w:rPr>
          <w:color w:val="auto"/>
        </w:rPr>
      </w:pPr>
    </w:p>
    <w:p w:rsidR="0026715C" w:rsidRPr="0026715C" w:rsidRDefault="000B4337" w:rsidP="0026715C">
      <w:pPr>
        <w:spacing w:after="0" w:line="240" w:lineRule="auto"/>
        <w:ind w:firstLine="709"/>
        <w:jc w:val="center"/>
        <w:rPr>
          <w:i/>
          <w:color w:val="auto"/>
        </w:rPr>
      </w:pPr>
      <w:r w:rsidRPr="0026715C">
        <w:rPr>
          <w:i/>
          <w:color w:val="auto"/>
        </w:rPr>
        <w:t>Статья 115. Жилищного кодекса РБ</w:t>
      </w:r>
      <w:r w:rsidRPr="0026715C">
        <w:rPr>
          <w:i/>
          <w:color w:val="auto"/>
        </w:rPr>
        <w:br/>
        <w:t>Расторжение либо прекращение договора найма жилого помещения социального пользования государственного жилищного фонда</w:t>
      </w:r>
    </w:p>
    <w:p w:rsidR="0026715C" w:rsidRDefault="0026715C" w:rsidP="000B4337">
      <w:pPr>
        <w:spacing w:after="0" w:line="240" w:lineRule="auto"/>
        <w:ind w:firstLine="709"/>
        <w:jc w:val="both"/>
        <w:rPr>
          <w:color w:val="auto"/>
        </w:rPr>
      </w:pPr>
    </w:p>
    <w:p w:rsidR="0026715C" w:rsidRDefault="000B4337" w:rsidP="000B4337">
      <w:pPr>
        <w:spacing w:after="0" w:line="240" w:lineRule="auto"/>
        <w:ind w:firstLine="709"/>
        <w:jc w:val="both"/>
        <w:rPr>
          <w:color w:val="auto"/>
        </w:rPr>
      </w:pPr>
      <w:r w:rsidRPr="00E45E7B">
        <w:rPr>
          <w:color w:val="auto"/>
        </w:rPr>
        <w:t xml:space="preserve">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w:t>
      </w:r>
      <w:r w:rsidR="0026715C" w:rsidRPr="00E45E7B">
        <w:rPr>
          <w:color w:val="auto"/>
        </w:rPr>
        <w:t>расторгается,</w:t>
      </w:r>
      <w:r w:rsidRPr="00E45E7B">
        <w:rPr>
          <w:color w:val="auto"/>
        </w:rPr>
        <w:t xml:space="preserve"> либо прекращается.</w:t>
      </w:r>
    </w:p>
    <w:p w:rsidR="0026715C" w:rsidRDefault="000B4337" w:rsidP="000B4337">
      <w:pPr>
        <w:spacing w:after="0" w:line="240" w:lineRule="auto"/>
        <w:ind w:firstLine="709"/>
        <w:jc w:val="both"/>
        <w:rPr>
          <w:color w:val="auto"/>
        </w:rPr>
      </w:pPr>
      <w:r w:rsidRPr="00E45E7B">
        <w:rPr>
          <w:color w:val="auto"/>
        </w:rPr>
        <w:lastRenderedPageBreak/>
        <w:t>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26715C" w:rsidRDefault="000B4337" w:rsidP="000B4337">
      <w:pPr>
        <w:spacing w:after="0" w:line="240" w:lineRule="auto"/>
        <w:ind w:firstLine="709"/>
        <w:jc w:val="both"/>
        <w:rPr>
          <w:color w:val="auto"/>
        </w:rPr>
      </w:pPr>
      <w:r w:rsidRPr="00E45E7B">
        <w:rPr>
          <w:color w:val="auto"/>
        </w:rPr>
        <w:t>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26715C" w:rsidRDefault="000B4337" w:rsidP="000B4337">
      <w:pPr>
        <w:spacing w:after="0" w:line="240" w:lineRule="auto"/>
        <w:ind w:firstLine="709"/>
        <w:jc w:val="both"/>
        <w:rPr>
          <w:color w:val="auto"/>
        </w:rPr>
      </w:pPr>
      <w:r w:rsidRPr="00E45E7B">
        <w:rPr>
          <w:color w:val="auto"/>
        </w:rPr>
        <w:t>В течение срока, установленного частью первой настоящего пункта, гражданам, проживающим в этом жилом помещении, предоставляется право на внеочередное улучшение жилищных условий путем строительства, реконструкции или приобретения жилого помещения с государственной поддержкой.</w:t>
      </w:r>
    </w:p>
    <w:p w:rsidR="0026715C" w:rsidRDefault="000B4337" w:rsidP="000B4337">
      <w:pPr>
        <w:spacing w:after="0" w:line="240" w:lineRule="auto"/>
        <w:ind w:firstLine="709"/>
        <w:jc w:val="both"/>
        <w:rPr>
          <w:color w:val="auto"/>
        </w:rPr>
      </w:pPr>
      <w:r w:rsidRPr="00E45E7B">
        <w:rPr>
          <w:color w:val="auto"/>
        </w:rPr>
        <w:t>4. В случае смерти нанимателя жилого помещения социального пользования, предоставленного до 8 апреля 2006 года, при получении которого он сдал занимаемое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с одним из трудоспособных совершеннолетних членов его семьи, которым предоставлено право владения и пользования жилым помещением социального пользования вместе с нанимателем, заключается договор найма жилого помещения социального пользования государственного жилищного фонда.</w:t>
      </w:r>
    </w:p>
    <w:p w:rsidR="000B4337" w:rsidRPr="00E45E7B" w:rsidRDefault="000B4337" w:rsidP="000B4337">
      <w:pPr>
        <w:spacing w:after="0" w:line="240" w:lineRule="auto"/>
        <w:ind w:firstLine="709"/>
        <w:jc w:val="both"/>
        <w:rPr>
          <w:color w:val="auto"/>
        </w:rPr>
      </w:pPr>
      <w:bookmarkStart w:id="0" w:name="_GoBack"/>
      <w:bookmarkEnd w:id="0"/>
      <w:r w:rsidRPr="00E45E7B">
        <w:rPr>
          <w:color w:val="auto"/>
        </w:rPr>
        <w:t>Действие части первой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года.</w:t>
      </w:r>
    </w:p>
    <w:p w:rsidR="000B4337" w:rsidRPr="00E45E7B" w:rsidRDefault="000B4337" w:rsidP="000B4337">
      <w:pPr>
        <w:spacing w:after="0" w:line="240" w:lineRule="auto"/>
        <w:ind w:firstLine="709"/>
        <w:jc w:val="both"/>
        <w:rPr>
          <w:color w:val="auto"/>
        </w:rPr>
      </w:pPr>
    </w:p>
    <w:p w:rsidR="000B4337" w:rsidRPr="00E45E7B" w:rsidRDefault="000B4337" w:rsidP="000B4337">
      <w:pPr>
        <w:spacing w:after="0" w:line="240" w:lineRule="auto"/>
        <w:ind w:firstLine="709"/>
        <w:jc w:val="both"/>
        <w:rPr>
          <w:color w:val="auto"/>
        </w:rPr>
      </w:pPr>
    </w:p>
    <w:p w:rsidR="0066473A" w:rsidRPr="00E45E7B" w:rsidRDefault="0066473A">
      <w:pPr>
        <w:rPr>
          <w:color w:val="auto"/>
        </w:rPr>
      </w:pPr>
    </w:p>
    <w:sectPr w:rsidR="0066473A" w:rsidRPr="00E45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57A9D"/>
    <w:multiLevelType w:val="hybridMultilevel"/>
    <w:tmpl w:val="1CD69296"/>
    <w:lvl w:ilvl="0" w:tplc="EACC5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716A93"/>
    <w:multiLevelType w:val="hybridMultilevel"/>
    <w:tmpl w:val="F8AA22FA"/>
    <w:lvl w:ilvl="0" w:tplc="40AA1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37"/>
    <w:rsid w:val="00096B04"/>
    <w:rsid w:val="000B4337"/>
    <w:rsid w:val="00127FE0"/>
    <w:rsid w:val="0026715C"/>
    <w:rsid w:val="002A7A8D"/>
    <w:rsid w:val="002B4C72"/>
    <w:rsid w:val="003D54D3"/>
    <w:rsid w:val="004B3E85"/>
    <w:rsid w:val="0066473A"/>
    <w:rsid w:val="006B1263"/>
    <w:rsid w:val="00850F97"/>
    <w:rsid w:val="00B53825"/>
    <w:rsid w:val="00D1438E"/>
    <w:rsid w:val="00DB5EF5"/>
    <w:rsid w:val="00DD08D7"/>
    <w:rsid w:val="00E4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02EF"/>
  <w15:chartTrackingRefBased/>
  <w15:docId w15:val="{50784470-0CBA-474E-AA93-269150BE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337"/>
    <w:rPr>
      <w:rFonts w:ascii="Times New Roman" w:hAnsi="Times New Roman" w:cs="Arial Unicode MS"/>
      <w:color w:val="000000"/>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45E7B"/>
    <w:pPr>
      <w:spacing w:after="0" w:line="240" w:lineRule="auto"/>
      <w:ind w:firstLine="709"/>
      <w:jc w:val="center"/>
    </w:pPr>
    <w:rPr>
      <w:b/>
      <w:color w:val="auto"/>
    </w:rPr>
  </w:style>
  <w:style w:type="character" w:customStyle="1" w:styleId="a4">
    <w:name w:val="Основной текст с отступом Знак"/>
    <w:basedOn w:val="a0"/>
    <w:link w:val="a3"/>
    <w:uiPriority w:val="99"/>
    <w:rsid w:val="00E45E7B"/>
    <w:rPr>
      <w:rFonts w:ascii="Times New Roman" w:hAnsi="Times New Roman" w:cs="Arial Unicode MS"/>
      <w:b/>
      <w:sz w:val="28"/>
      <w:szCs w:val="30"/>
    </w:rPr>
  </w:style>
  <w:style w:type="paragraph" w:styleId="2">
    <w:name w:val="Body Text Indent 2"/>
    <w:basedOn w:val="a"/>
    <w:link w:val="20"/>
    <w:uiPriority w:val="99"/>
    <w:unhideWhenUsed/>
    <w:rsid w:val="00E45E7B"/>
    <w:pPr>
      <w:spacing w:after="0" w:line="240" w:lineRule="auto"/>
      <w:ind w:firstLine="709"/>
      <w:jc w:val="both"/>
    </w:pPr>
    <w:rPr>
      <w:color w:val="auto"/>
    </w:rPr>
  </w:style>
  <w:style w:type="character" w:customStyle="1" w:styleId="20">
    <w:name w:val="Основной текст с отступом 2 Знак"/>
    <w:basedOn w:val="a0"/>
    <w:link w:val="2"/>
    <w:uiPriority w:val="99"/>
    <w:rsid w:val="00E45E7B"/>
    <w:rPr>
      <w:rFonts w:ascii="Times New Roman" w:hAnsi="Times New Roman" w:cs="Arial Unicode MS"/>
      <w:sz w:val="28"/>
      <w:szCs w:val="30"/>
    </w:rPr>
  </w:style>
  <w:style w:type="paragraph" w:styleId="3">
    <w:name w:val="Body Text Indent 3"/>
    <w:basedOn w:val="a"/>
    <w:link w:val="30"/>
    <w:uiPriority w:val="99"/>
    <w:unhideWhenUsed/>
    <w:rsid w:val="00D1438E"/>
    <w:pPr>
      <w:spacing w:after="0" w:line="240" w:lineRule="auto"/>
      <w:ind w:firstLine="709"/>
      <w:jc w:val="both"/>
    </w:pPr>
    <w:rPr>
      <w:i/>
      <w:color w:val="auto"/>
    </w:rPr>
  </w:style>
  <w:style w:type="character" w:customStyle="1" w:styleId="30">
    <w:name w:val="Основной текст с отступом 3 Знак"/>
    <w:basedOn w:val="a0"/>
    <w:link w:val="3"/>
    <w:uiPriority w:val="99"/>
    <w:rsid w:val="00D1438E"/>
    <w:rPr>
      <w:rFonts w:ascii="Times New Roman" w:hAnsi="Times New Roman" w:cs="Arial Unicode MS"/>
      <w:i/>
      <w:sz w:val="28"/>
      <w:szCs w:val="30"/>
    </w:rPr>
  </w:style>
  <w:style w:type="paragraph" w:styleId="a5">
    <w:name w:val="List Paragraph"/>
    <w:basedOn w:val="a"/>
    <w:uiPriority w:val="34"/>
    <w:qFormat/>
    <w:rsid w:val="00D1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Рагило</dc:creator>
  <cp:keywords/>
  <dc:description/>
  <cp:lastModifiedBy>Марина В. Рагило</cp:lastModifiedBy>
  <cp:revision>1</cp:revision>
  <dcterms:created xsi:type="dcterms:W3CDTF">2023-08-29T09:07:00Z</dcterms:created>
  <dcterms:modified xsi:type="dcterms:W3CDTF">2023-08-29T09:21:00Z</dcterms:modified>
</cp:coreProperties>
</file>