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BA" w:rsidRDefault="00B33CBA" w:rsidP="00C12953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  <w:u w:val="single"/>
        </w:rPr>
      </w:pPr>
      <w:bookmarkStart w:id="0" w:name="_GoBack"/>
      <w:bookmarkEnd w:id="0"/>
      <w:r w:rsidRPr="00B33CBA">
        <w:rPr>
          <w:rFonts w:ascii="Times New Roman" w:hAnsi="Times New Roman" w:cs="Times New Roman"/>
          <w:b/>
          <w:i/>
          <w:color w:val="0070C0"/>
          <w:sz w:val="44"/>
          <w:szCs w:val="44"/>
          <w:u w:val="single"/>
        </w:rPr>
        <w:t>Рекомендации по профилактике суицида</w:t>
      </w:r>
    </w:p>
    <w:p w:rsidR="00C12953" w:rsidRPr="009F0240" w:rsidRDefault="00C12953" w:rsidP="00C1295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педагога-психолога родителям учащихся:</w:t>
      </w:r>
    </w:p>
    <w:p w:rsidR="00C12953" w:rsidRPr="009F0240" w:rsidRDefault="00C12953" w:rsidP="00C1295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12953" w:rsidRPr="009F0240" w:rsidRDefault="00C12953" w:rsidP="00C12953">
      <w:pPr>
        <w:pStyle w:val="a5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-567" w:firstLine="0"/>
        <w:jc w:val="both"/>
        <w:rPr>
          <w:sz w:val="28"/>
          <w:szCs w:val="28"/>
        </w:rPr>
      </w:pPr>
      <w:r w:rsidRPr="009F0240">
        <w:rPr>
          <w:sz w:val="2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C12953" w:rsidRPr="00526C36" w:rsidRDefault="00C12953" w:rsidP="00C12953">
      <w:pPr>
        <w:pStyle w:val="7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-567" w:firstLine="0"/>
        <w:jc w:val="both"/>
        <w:rPr>
          <w:b w:val="0"/>
          <w:sz w:val="28"/>
          <w:szCs w:val="28"/>
        </w:rPr>
      </w:pPr>
      <w:r w:rsidRPr="009F0240">
        <w:rPr>
          <w:b w:val="0"/>
          <w:sz w:val="28"/>
          <w:szCs w:val="28"/>
        </w:rPr>
        <w:t xml:space="preserve">Как только у </w:t>
      </w:r>
      <w:r>
        <w:rPr>
          <w:b w:val="0"/>
          <w:sz w:val="28"/>
          <w:szCs w:val="28"/>
        </w:rPr>
        <w:t>вашего ребенка</w:t>
      </w:r>
      <w:r w:rsidRPr="009F0240">
        <w:rPr>
          <w:b w:val="0"/>
          <w:sz w:val="28"/>
          <w:szCs w:val="28"/>
        </w:rPr>
        <w:t xml:space="preserve">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  <w:r>
        <w:rPr>
          <w:b w:val="0"/>
          <w:sz w:val="28"/>
          <w:szCs w:val="28"/>
        </w:rPr>
        <w:t xml:space="preserve"> </w:t>
      </w:r>
      <w:r w:rsidRPr="00526C36">
        <w:rPr>
          <w:b w:val="0"/>
          <w:sz w:val="28"/>
          <w:szCs w:val="28"/>
        </w:rPr>
        <w:t xml:space="preserve">Профилактика депрессий у подростков является важной для профилактики суицидов. В профилактике депрессий у подростков важную роль играют родители. </w:t>
      </w:r>
    </w:p>
    <w:p w:rsidR="00C12953" w:rsidRPr="009F0240" w:rsidRDefault="00C12953" w:rsidP="00C12953">
      <w:pPr>
        <w:pStyle w:val="31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9F0240">
        <w:rPr>
          <w:sz w:val="28"/>
          <w:szCs w:val="28"/>
        </w:rPr>
        <w:t>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</w:t>
      </w:r>
      <w:r>
        <w:rPr>
          <w:sz w:val="28"/>
          <w:szCs w:val="28"/>
        </w:rPr>
        <w:t>оценку подростка. Можно сравнивать</w:t>
      </w:r>
      <w:r w:rsidRPr="009F0240">
        <w:rPr>
          <w:sz w:val="28"/>
          <w:szCs w:val="28"/>
        </w:rPr>
        <w:t xml:space="preserve"> только подростка-сегодняшнего с подростком-вчерашним и настроить на позитивный образ подростка-завтрашнего.</w:t>
      </w:r>
    </w:p>
    <w:p w:rsidR="00C12953" w:rsidRPr="009F0240" w:rsidRDefault="00C12953" w:rsidP="00C12953">
      <w:pPr>
        <w:pStyle w:val="21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9F0240">
        <w:rPr>
          <w:sz w:val="28"/>
          <w:szCs w:val="28"/>
        </w:rPr>
        <w:t xml:space="preserve">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C12953" w:rsidRPr="009F0240" w:rsidRDefault="00C12953" w:rsidP="00C12953">
      <w:pPr>
        <w:pStyle w:val="21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9F0240">
        <w:rPr>
          <w:sz w:val="28"/>
          <w:szCs w:val="28"/>
        </w:rPr>
        <w:t xml:space="preserve">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C12953" w:rsidRPr="009F0240" w:rsidRDefault="00C12953" w:rsidP="00C12953">
      <w:pPr>
        <w:pStyle w:val="21"/>
        <w:numPr>
          <w:ilvl w:val="0"/>
          <w:numId w:val="1"/>
        </w:numPr>
        <w:tabs>
          <w:tab w:val="left" w:pos="-284"/>
        </w:tabs>
        <w:spacing w:before="0" w:beforeAutospacing="0" w:after="0" w:afterAutospacing="0"/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хотя бы </w:t>
      </w:r>
      <w:r w:rsidRPr="009F0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 признаков </w:t>
      </w:r>
      <w:r w:rsidRPr="009F0240">
        <w:rPr>
          <w:sz w:val="28"/>
          <w:szCs w:val="28"/>
        </w:rPr>
        <w:t>обратиться за консультацией к специалис</w:t>
      </w:r>
      <w:r>
        <w:rPr>
          <w:sz w:val="28"/>
          <w:szCs w:val="28"/>
        </w:rPr>
        <w:t>ту – психологу!</w:t>
      </w:r>
    </w:p>
    <w:p w:rsidR="00C12953" w:rsidRDefault="00C12953" w:rsidP="00C12953">
      <w:pPr>
        <w:pStyle w:val="a6"/>
        <w:ind w:firstLine="567"/>
        <w:jc w:val="center"/>
        <w:rPr>
          <w:b/>
          <w:sz w:val="28"/>
          <w:szCs w:val="28"/>
        </w:rPr>
      </w:pPr>
    </w:p>
    <w:p w:rsidR="00C12953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p w:rsidR="00C12953" w:rsidRPr="00C12953" w:rsidRDefault="00C12953" w:rsidP="00C12953">
      <w:pPr>
        <w:pStyle w:val="a6"/>
        <w:ind w:firstLine="567"/>
        <w:rPr>
          <w:b/>
          <w:color w:val="FF0000"/>
          <w:sz w:val="28"/>
          <w:szCs w:val="28"/>
          <w:u w:val="single"/>
        </w:rPr>
      </w:pPr>
      <w:r w:rsidRPr="00C12953">
        <w:rPr>
          <w:b/>
          <w:color w:val="FF0000"/>
          <w:sz w:val="28"/>
          <w:szCs w:val="28"/>
          <w:u w:val="single"/>
        </w:rPr>
        <w:t xml:space="preserve">За любое суицидальное поведение </w:t>
      </w:r>
      <w:r>
        <w:rPr>
          <w:b/>
          <w:color w:val="FF0000"/>
          <w:sz w:val="28"/>
          <w:szCs w:val="28"/>
          <w:u w:val="single"/>
        </w:rPr>
        <w:t>ребенка</w:t>
      </w:r>
      <w:r w:rsidRPr="00C12953">
        <w:rPr>
          <w:b/>
          <w:color w:val="FF0000"/>
          <w:sz w:val="28"/>
          <w:szCs w:val="28"/>
          <w:u w:val="single"/>
        </w:rPr>
        <w:t xml:space="preserve"> в ответе взрослые!</w:t>
      </w:r>
    </w:p>
    <w:p w:rsidR="00C12953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p w:rsidR="00C12953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p w:rsidR="00C12953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p w:rsidR="00C12953" w:rsidRPr="00C12953" w:rsidRDefault="00C12953" w:rsidP="00C12953">
      <w:pPr>
        <w:pStyle w:val="a6"/>
        <w:ind w:firstLine="0"/>
        <w:jc w:val="center"/>
        <w:rPr>
          <w:b/>
          <w:sz w:val="28"/>
          <w:szCs w:val="28"/>
        </w:rPr>
      </w:pPr>
      <w:r w:rsidRPr="00C12953">
        <w:rPr>
          <w:b/>
          <w:sz w:val="28"/>
          <w:szCs w:val="28"/>
        </w:rPr>
        <w:t xml:space="preserve">Рекомендации педагога-психолога </w:t>
      </w:r>
      <w:proofErr w:type="spellStart"/>
      <w:r w:rsidRPr="00C12953">
        <w:rPr>
          <w:b/>
          <w:sz w:val="28"/>
          <w:szCs w:val="28"/>
        </w:rPr>
        <w:t>педколлективу</w:t>
      </w:r>
      <w:proofErr w:type="spellEnd"/>
      <w:r w:rsidRPr="00C12953">
        <w:rPr>
          <w:b/>
          <w:sz w:val="28"/>
          <w:szCs w:val="28"/>
        </w:rPr>
        <w:t xml:space="preserve"> по оптимизации межличностных отношений  и предотвращению суицидов среди подростков  в академии.</w:t>
      </w:r>
    </w:p>
    <w:p w:rsidR="00C12953" w:rsidRPr="00C12953" w:rsidRDefault="00C12953" w:rsidP="00C12953">
      <w:pPr>
        <w:pStyle w:val="a6"/>
        <w:ind w:firstLine="0"/>
        <w:rPr>
          <w:sz w:val="28"/>
          <w:szCs w:val="28"/>
        </w:rPr>
      </w:pPr>
      <w:r w:rsidRPr="00C12953">
        <w:rPr>
          <w:sz w:val="28"/>
          <w:szCs w:val="28"/>
        </w:rPr>
        <w:t xml:space="preserve">Поскольку причинами суицидов среди молодежи являются  и нарушения межличностных отношений  среди сверстников, необходимо принять меры: </w:t>
      </w:r>
    </w:p>
    <w:p w:rsidR="00C12953" w:rsidRPr="00C12953" w:rsidRDefault="00C12953" w:rsidP="00C12953">
      <w:pPr>
        <w:pStyle w:val="a6"/>
        <w:numPr>
          <w:ilvl w:val="0"/>
          <w:numId w:val="2"/>
        </w:numPr>
        <w:rPr>
          <w:sz w:val="28"/>
          <w:szCs w:val="28"/>
        </w:rPr>
      </w:pPr>
      <w:r w:rsidRPr="00C12953">
        <w:rPr>
          <w:sz w:val="28"/>
          <w:szCs w:val="28"/>
        </w:rPr>
        <w:t xml:space="preserve">По формированию  коллективов групп, </w:t>
      </w:r>
    </w:p>
    <w:p w:rsidR="00C12953" w:rsidRPr="00C12953" w:rsidRDefault="00C12953" w:rsidP="00C12953">
      <w:pPr>
        <w:pStyle w:val="a6"/>
        <w:numPr>
          <w:ilvl w:val="0"/>
          <w:numId w:val="2"/>
        </w:numPr>
        <w:rPr>
          <w:sz w:val="28"/>
          <w:szCs w:val="28"/>
        </w:rPr>
      </w:pPr>
      <w:r w:rsidRPr="00C12953">
        <w:rPr>
          <w:sz w:val="28"/>
          <w:szCs w:val="28"/>
        </w:rPr>
        <w:t>Нормализации стиля общения работников академии с курсантами,</w:t>
      </w:r>
    </w:p>
    <w:p w:rsidR="00C12953" w:rsidRPr="00C12953" w:rsidRDefault="00C12953" w:rsidP="00C12953">
      <w:pPr>
        <w:pStyle w:val="a6"/>
        <w:numPr>
          <w:ilvl w:val="0"/>
          <w:numId w:val="2"/>
        </w:numPr>
        <w:rPr>
          <w:sz w:val="28"/>
          <w:szCs w:val="28"/>
        </w:rPr>
      </w:pPr>
      <w:r w:rsidRPr="00C12953">
        <w:rPr>
          <w:sz w:val="28"/>
          <w:szCs w:val="28"/>
        </w:rPr>
        <w:t>Оптимизации учебной деятельности курсантов,</w:t>
      </w:r>
    </w:p>
    <w:p w:rsidR="00C12953" w:rsidRPr="00C12953" w:rsidRDefault="00C12953" w:rsidP="00C12953">
      <w:pPr>
        <w:pStyle w:val="a6"/>
        <w:numPr>
          <w:ilvl w:val="0"/>
          <w:numId w:val="2"/>
        </w:numPr>
        <w:rPr>
          <w:sz w:val="28"/>
          <w:szCs w:val="28"/>
        </w:rPr>
      </w:pPr>
      <w:r w:rsidRPr="00C12953">
        <w:rPr>
          <w:sz w:val="28"/>
          <w:szCs w:val="28"/>
        </w:rPr>
        <w:t xml:space="preserve">Вовлечению учащихся в социально-значимые виды деятельности, </w:t>
      </w:r>
    </w:p>
    <w:p w:rsidR="00C12953" w:rsidRPr="00C12953" w:rsidRDefault="00C12953" w:rsidP="00C12953">
      <w:pPr>
        <w:pStyle w:val="a6"/>
        <w:numPr>
          <w:ilvl w:val="0"/>
          <w:numId w:val="2"/>
        </w:numPr>
        <w:rPr>
          <w:sz w:val="28"/>
          <w:szCs w:val="28"/>
        </w:rPr>
      </w:pPr>
      <w:r w:rsidRPr="00C12953">
        <w:rPr>
          <w:sz w:val="28"/>
          <w:szCs w:val="28"/>
        </w:rPr>
        <w:t xml:space="preserve">Организации  самоуправления академии, </w:t>
      </w:r>
    </w:p>
    <w:p w:rsidR="00C12953" w:rsidRPr="00C12953" w:rsidRDefault="00C12953" w:rsidP="00C12953">
      <w:pPr>
        <w:pStyle w:val="a6"/>
        <w:numPr>
          <w:ilvl w:val="0"/>
          <w:numId w:val="2"/>
        </w:numPr>
        <w:rPr>
          <w:sz w:val="28"/>
          <w:szCs w:val="28"/>
        </w:rPr>
      </w:pPr>
      <w:r w:rsidRPr="00C12953">
        <w:rPr>
          <w:sz w:val="28"/>
          <w:szCs w:val="28"/>
        </w:rPr>
        <w:t>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C12953" w:rsidRPr="00C12953" w:rsidRDefault="00C12953" w:rsidP="00C129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53">
        <w:rPr>
          <w:rFonts w:ascii="Times New Roman" w:hAnsi="Times New Roman" w:cs="Times New Roman"/>
          <w:sz w:val="28"/>
          <w:szCs w:val="28"/>
        </w:rPr>
        <w:t>Вселять у курсантов уверенность в свои силы и возможности;</w:t>
      </w:r>
    </w:p>
    <w:p w:rsidR="00C12953" w:rsidRPr="00C12953" w:rsidRDefault="00C12953" w:rsidP="00C129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53">
        <w:rPr>
          <w:rFonts w:ascii="Times New Roman" w:hAnsi="Times New Roman" w:cs="Times New Roman"/>
          <w:sz w:val="28"/>
          <w:szCs w:val="28"/>
        </w:rPr>
        <w:t>Внушать им оптимизм и надежду;</w:t>
      </w:r>
    </w:p>
    <w:p w:rsidR="00C12953" w:rsidRPr="00C12953" w:rsidRDefault="00C12953" w:rsidP="00C129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53">
        <w:rPr>
          <w:rFonts w:ascii="Times New Roman" w:hAnsi="Times New Roman" w:cs="Times New Roman"/>
          <w:sz w:val="28"/>
          <w:szCs w:val="28"/>
        </w:rPr>
        <w:t>Проявлять сочувствие и понимание;</w:t>
      </w:r>
    </w:p>
    <w:p w:rsidR="00C12953" w:rsidRPr="00C12953" w:rsidRDefault="00C12953" w:rsidP="00C129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953">
        <w:rPr>
          <w:rFonts w:ascii="Times New Roman" w:hAnsi="Times New Roman" w:cs="Times New Roman"/>
          <w:sz w:val="28"/>
          <w:szCs w:val="28"/>
        </w:rPr>
        <w:t xml:space="preserve">Осуществлять контроль за поведением </w:t>
      </w:r>
      <w:proofErr w:type="spellStart"/>
      <w:proofErr w:type="gramStart"/>
      <w:r w:rsidRPr="00C12953">
        <w:rPr>
          <w:rFonts w:ascii="Times New Roman" w:hAnsi="Times New Roman" w:cs="Times New Roman"/>
          <w:sz w:val="28"/>
          <w:szCs w:val="28"/>
        </w:rPr>
        <w:t>курсантови</w:t>
      </w:r>
      <w:proofErr w:type="spellEnd"/>
      <w:r w:rsidRPr="00C12953">
        <w:rPr>
          <w:rFonts w:ascii="Times New Roman" w:hAnsi="Times New Roman" w:cs="Times New Roman"/>
          <w:sz w:val="28"/>
          <w:szCs w:val="28"/>
        </w:rPr>
        <w:t xml:space="preserve">  анализировать</w:t>
      </w:r>
      <w:proofErr w:type="gramEnd"/>
      <w:r w:rsidRPr="00C12953">
        <w:rPr>
          <w:rFonts w:ascii="Times New Roman" w:hAnsi="Times New Roman" w:cs="Times New Roman"/>
          <w:sz w:val="28"/>
          <w:szCs w:val="28"/>
        </w:rPr>
        <w:t xml:space="preserve"> его отношения со сверстниками.</w:t>
      </w:r>
    </w:p>
    <w:p w:rsidR="00C12953" w:rsidRPr="00C12953" w:rsidRDefault="00C12953" w:rsidP="00C12953">
      <w:pPr>
        <w:pStyle w:val="a6"/>
        <w:numPr>
          <w:ilvl w:val="0"/>
          <w:numId w:val="2"/>
        </w:numPr>
        <w:rPr>
          <w:sz w:val="28"/>
          <w:szCs w:val="28"/>
        </w:rPr>
      </w:pPr>
      <w:r w:rsidRPr="00C12953">
        <w:rPr>
          <w:sz w:val="28"/>
          <w:szCs w:val="28"/>
        </w:rPr>
        <w:t>Строить взаимоотношения с учащимися на основе   уважения, убеждения, спокойном, доброжелательном тоне общения.</w:t>
      </w:r>
    </w:p>
    <w:p w:rsidR="00C12953" w:rsidRDefault="00C12953" w:rsidP="00C12953">
      <w:pPr>
        <w:jc w:val="both"/>
        <w:rPr>
          <w:b/>
          <w:sz w:val="28"/>
          <w:szCs w:val="28"/>
        </w:rPr>
      </w:pPr>
    </w:p>
    <w:p w:rsidR="00C12953" w:rsidRPr="00C12953" w:rsidRDefault="00C12953" w:rsidP="00C12953">
      <w:pPr>
        <w:pStyle w:val="a6"/>
        <w:ind w:firstLine="567"/>
        <w:rPr>
          <w:b/>
          <w:color w:val="FF0000"/>
          <w:sz w:val="28"/>
          <w:szCs w:val="28"/>
          <w:u w:val="single"/>
        </w:rPr>
      </w:pPr>
      <w:r w:rsidRPr="00C12953">
        <w:rPr>
          <w:b/>
          <w:color w:val="FF0000"/>
          <w:sz w:val="28"/>
          <w:szCs w:val="28"/>
          <w:u w:val="single"/>
        </w:rPr>
        <w:t>За любое суицидальное поведение обучающего в ответе взрослые!</w:t>
      </w:r>
    </w:p>
    <w:p w:rsidR="00C12953" w:rsidRPr="009F0240" w:rsidRDefault="00C12953" w:rsidP="00C12953">
      <w:pPr>
        <w:pStyle w:val="a6"/>
        <w:ind w:firstLine="567"/>
        <w:rPr>
          <w:sz w:val="28"/>
          <w:szCs w:val="28"/>
        </w:rPr>
      </w:pPr>
    </w:p>
    <w:p w:rsidR="00C12953" w:rsidRPr="009F0240" w:rsidRDefault="00C12953" w:rsidP="00C12953">
      <w:pPr>
        <w:pStyle w:val="3"/>
        <w:spacing w:before="0"/>
        <w:ind w:firstLine="567"/>
        <w:jc w:val="both"/>
        <w:rPr>
          <w:b w:val="0"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21"/>
        <w:spacing w:before="0" w:beforeAutospacing="0" w:after="0" w:afterAutospacing="0"/>
        <w:ind w:left="0"/>
        <w:rPr>
          <w:b/>
          <w:sz w:val="28"/>
          <w:szCs w:val="28"/>
        </w:rPr>
      </w:pPr>
    </w:p>
    <w:p w:rsidR="00C12953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p w:rsidR="00C12953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p w:rsidR="00C12953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p w:rsidR="00C12953" w:rsidRDefault="00C12953" w:rsidP="00C12953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</w:rPr>
      </w:pPr>
    </w:p>
    <w:p w:rsidR="00C12953" w:rsidRPr="00B33CBA" w:rsidRDefault="00C12953" w:rsidP="00C12953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b/>
          <w:bCs/>
          <w:sz w:val="28"/>
        </w:rPr>
        <w:lastRenderedPageBreak/>
        <w:t xml:space="preserve">ЖИЗНЬ </w:t>
      </w:r>
      <w:proofErr w:type="gramStart"/>
      <w:r w:rsidRPr="00B33CBA">
        <w:rPr>
          <w:rFonts w:ascii="Times New Roman" w:hAnsi="Times New Roman" w:cs="Times New Roman"/>
          <w:b/>
          <w:bCs/>
          <w:sz w:val="28"/>
        </w:rPr>
        <w:t>ПРЕКРАСНА !</w:t>
      </w:r>
      <w:proofErr w:type="gramEnd"/>
    </w:p>
    <w:p w:rsidR="00C12953" w:rsidRPr="00B33CBA" w:rsidRDefault="00C12953" w:rsidP="00C12953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Покушающимся на самоубийство.</w:t>
      </w:r>
    </w:p>
    <w:p w:rsidR="00C12953" w:rsidRPr="00B33CBA" w:rsidRDefault="00C12953" w:rsidP="00C12953">
      <w:pPr>
        <w:spacing w:after="0" w:line="260" w:lineRule="auto"/>
        <w:ind w:left="-567" w:firstLine="70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Жизнь пренеприятная штука, но сделать её прекрасной очень нетрудно. Для этого недостаточно выиграть 200.000, получить Белого Орла, жениться на хорошенькой, прожить благонамеренным -</w:t>
      </w:r>
      <w:r>
        <w:rPr>
          <w:rFonts w:ascii="Times New Roman" w:hAnsi="Times New Roman" w:cs="Times New Roman"/>
          <w:sz w:val="28"/>
        </w:rPr>
        <w:t xml:space="preserve"> </w:t>
      </w:r>
      <w:r w:rsidRPr="00B33CBA">
        <w:rPr>
          <w:rFonts w:ascii="Times New Roman" w:hAnsi="Times New Roman" w:cs="Times New Roman"/>
          <w:sz w:val="28"/>
        </w:rPr>
        <w:t>все эти блага тленны и поддаются привычке. Для того чтобы ощущать в себе счастье без перерыва, даже в минуты скорби и печали, нужно:</w:t>
      </w:r>
    </w:p>
    <w:p w:rsidR="00C12953" w:rsidRPr="00B33CBA" w:rsidRDefault="00C12953" w:rsidP="00C12953">
      <w:pPr>
        <w:spacing w:after="0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а) уметь довольствоваться настоящим,</w:t>
      </w:r>
    </w:p>
    <w:p w:rsidR="00C12953" w:rsidRPr="00B33CBA" w:rsidRDefault="00C12953" w:rsidP="00C12953">
      <w:pPr>
        <w:spacing w:after="0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б) радоваться сознанию, что «могло бы быть и хуже».</w:t>
      </w:r>
    </w:p>
    <w:p w:rsidR="00C12953" w:rsidRPr="00B33CBA" w:rsidRDefault="00C12953" w:rsidP="00C12953">
      <w:pPr>
        <w:spacing w:after="0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А это нетрудно:</w:t>
      </w:r>
    </w:p>
    <w:p w:rsidR="00C12953" w:rsidRPr="00B33CBA" w:rsidRDefault="00C12953" w:rsidP="00C12953">
      <w:pPr>
        <w:spacing w:after="0" w:line="26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Когда у тебя в кармане загораются спички,</w:t>
      </w:r>
      <w:r w:rsidRPr="00B33CBA">
        <w:rPr>
          <w:rFonts w:ascii="Times New Roman" w:hAnsi="Times New Roman" w:cs="Times New Roman"/>
          <w:b/>
          <w:bCs/>
          <w:sz w:val="28"/>
        </w:rPr>
        <w:t xml:space="preserve"> </w:t>
      </w:r>
      <w:r w:rsidRPr="00B33CBA">
        <w:rPr>
          <w:rFonts w:ascii="Times New Roman" w:hAnsi="Times New Roman" w:cs="Times New Roman"/>
          <w:sz w:val="28"/>
        </w:rPr>
        <w:t>то радуйся и благодари небо,</w:t>
      </w:r>
      <w:r w:rsidRPr="00B33CBA">
        <w:rPr>
          <w:rFonts w:ascii="Times New Roman" w:hAnsi="Times New Roman" w:cs="Times New Roman"/>
          <w:b/>
          <w:bCs/>
          <w:sz w:val="28"/>
        </w:rPr>
        <w:t xml:space="preserve"> </w:t>
      </w:r>
      <w:r w:rsidRPr="00B33CBA">
        <w:rPr>
          <w:rFonts w:ascii="Times New Roman" w:hAnsi="Times New Roman" w:cs="Times New Roman"/>
          <w:sz w:val="28"/>
        </w:rPr>
        <w:t>что у тебя в кармане не пороховой погреб.</w:t>
      </w:r>
    </w:p>
    <w:p w:rsidR="00C12953" w:rsidRPr="00B33CBA" w:rsidRDefault="00C12953" w:rsidP="00C12953">
      <w:pPr>
        <w:spacing w:after="0" w:line="22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Когда к тебе на дачу приезжают бедные родственники, то не бледней, а, торжествуя, восклицай: «Хорошо, что это не городовые?»</w:t>
      </w:r>
    </w:p>
    <w:p w:rsidR="00C12953" w:rsidRPr="00B33CBA" w:rsidRDefault="00C12953" w:rsidP="00C12953">
      <w:pPr>
        <w:spacing w:after="0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Когда в твой палец попадает заноза, радуйся: «Хорошо, что не в глаз»</w:t>
      </w:r>
    </w:p>
    <w:p w:rsidR="00C12953" w:rsidRPr="00B33CBA" w:rsidRDefault="00C12953" w:rsidP="00C12953">
      <w:pPr>
        <w:spacing w:after="0" w:line="26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Если твоя жена или свояченица играет драмы, то не выходи из себя, а не находи себе места от радости, что ты слушаешь игру, а не вой шакалов или кошачий концерт.</w:t>
      </w:r>
    </w:p>
    <w:p w:rsidR="00C12953" w:rsidRPr="00B33CBA" w:rsidRDefault="00C12953" w:rsidP="00C12953">
      <w:pPr>
        <w:spacing w:after="0" w:line="22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 xml:space="preserve">Радуйся, что ты не лошадь </w:t>
      </w:r>
      <w:proofErr w:type="spellStart"/>
      <w:r w:rsidRPr="00B33CBA">
        <w:rPr>
          <w:rFonts w:ascii="Times New Roman" w:hAnsi="Times New Roman" w:cs="Times New Roman"/>
          <w:sz w:val="28"/>
        </w:rPr>
        <w:t>конножелезки</w:t>
      </w:r>
      <w:proofErr w:type="spellEnd"/>
      <w:r w:rsidRPr="00B33CBA">
        <w:rPr>
          <w:rFonts w:ascii="Times New Roman" w:hAnsi="Times New Roman" w:cs="Times New Roman"/>
          <w:sz w:val="28"/>
        </w:rPr>
        <w:t>, не каховская «запятая», не трихина,</w:t>
      </w:r>
      <w:r w:rsidRPr="00B33CBA">
        <w:rPr>
          <w:rFonts w:ascii="Times New Roman" w:hAnsi="Times New Roman" w:cs="Times New Roman"/>
          <w:b/>
          <w:bCs/>
          <w:sz w:val="28"/>
        </w:rPr>
        <w:t xml:space="preserve"> не </w:t>
      </w:r>
      <w:r w:rsidRPr="00B33CBA">
        <w:rPr>
          <w:rFonts w:ascii="Times New Roman" w:hAnsi="Times New Roman" w:cs="Times New Roman"/>
          <w:sz w:val="28"/>
        </w:rPr>
        <w:t>свинья, не осёл, не медведь, которого водят цыгане, не клоп...</w:t>
      </w:r>
    </w:p>
    <w:p w:rsidR="00C12953" w:rsidRPr="00B33CBA" w:rsidRDefault="00C12953" w:rsidP="00C12953">
      <w:pPr>
        <w:spacing w:after="0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Радуйся, что ты не хромой, не слепой, не глухой, не немой, не холерный...</w:t>
      </w:r>
    </w:p>
    <w:p w:rsidR="00C12953" w:rsidRPr="00B33CBA" w:rsidRDefault="00C12953" w:rsidP="00C12953">
      <w:pPr>
        <w:spacing w:after="0" w:line="26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Радуйся, что в данную минуту ты не сидишь на скамье подсудимых, не видишь перед собой кредитора и не беседуешь о гонораре с Турбой.</w:t>
      </w:r>
    </w:p>
    <w:p w:rsidR="00C12953" w:rsidRPr="00B33CBA" w:rsidRDefault="00C12953" w:rsidP="00C12953">
      <w:pPr>
        <w:spacing w:after="0" w:line="22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Если ты живёшь в не столь отдалённых местах, то разве нельзя быть счастливым от мысли, что тебя не угораздило попасть в столь отдаленные?</w:t>
      </w:r>
    </w:p>
    <w:p w:rsidR="00C12953" w:rsidRPr="00B33CBA" w:rsidRDefault="00C12953" w:rsidP="00C12953">
      <w:pPr>
        <w:spacing w:after="0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Если у тебя болит один зуб, то ликуй, что у тебя болят не все зубы.</w:t>
      </w:r>
    </w:p>
    <w:p w:rsidR="00C12953" w:rsidRPr="00B33CBA" w:rsidRDefault="00C12953" w:rsidP="00C12953">
      <w:pPr>
        <w:spacing w:after="0" w:line="26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Радуйся, что ты имеешь возможность не читать «Гражданина», не сидеть на ассенизационной бочке, не быть женатым сразу на трёх...</w:t>
      </w:r>
    </w:p>
    <w:p w:rsidR="00C12953" w:rsidRPr="00B33CBA" w:rsidRDefault="00C12953" w:rsidP="00C12953">
      <w:pPr>
        <w:spacing w:after="0" w:line="26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 xml:space="preserve">Когда ведут тебя в участок, то прыгай от восторга, что тебя ведут не в </w:t>
      </w:r>
      <w:proofErr w:type="spellStart"/>
      <w:r w:rsidRPr="00B33CBA">
        <w:rPr>
          <w:rFonts w:ascii="Times New Roman" w:hAnsi="Times New Roman" w:cs="Times New Roman"/>
          <w:sz w:val="28"/>
        </w:rPr>
        <w:t>геену</w:t>
      </w:r>
      <w:proofErr w:type="spellEnd"/>
      <w:r w:rsidRPr="00B33CBA">
        <w:rPr>
          <w:rFonts w:ascii="Times New Roman" w:hAnsi="Times New Roman" w:cs="Times New Roman"/>
          <w:sz w:val="28"/>
        </w:rPr>
        <w:t xml:space="preserve"> огненную.</w:t>
      </w:r>
    </w:p>
    <w:p w:rsidR="00C12953" w:rsidRPr="00B33CBA" w:rsidRDefault="00C12953" w:rsidP="00C12953">
      <w:pPr>
        <w:spacing w:after="0" w:line="260" w:lineRule="auto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Если тебя секут березой, то дрыгай ногами и восклицай: «Как я счастлив, что меня секут не крапивой!»</w:t>
      </w:r>
    </w:p>
    <w:p w:rsidR="00C12953" w:rsidRPr="00B33CBA" w:rsidRDefault="00C12953" w:rsidP="00C12953">
      <w:pPr>
        <w:spacing w:after="0"/>
        <w:ind w:left="-567" w:firstLine="72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Если жена тебе изменила, то радуйся, что она изменила тебе, а не отечеству.</w:t>
      </w:r>
    </w:p>
    <w:p w:rsidR="00C12953" w:rsidRPr="00B33CBA" w:rsidRDefault="00C12953" w:rsidP="00C12953">
      <w:pPr>
        <w:spacing w:after="0" w:line="260" w:lineRule="auto"/>
        <w:ind w:left="-567" w:firstLine="700"/>
        <w:jc w:val="both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sz w:val="28"/>
        </w:rPr>
        <w:t>И так далее... Последуй, человек- моему совету, и жизнь твоя будет состоять из сплошного ликования.</w:t>
      </w:r>
    </w:p>
    <w:p w:rsidR="00C12953" w:rsidRPr="00B33CBA" w:rsidRDefault="00C12953" w:rsidP="00C12953">
      <w:pPr>
        <w:pStyle w:val="a3"/>
        <w:ind w:left="-567" w:right="0"/>
      </w:pPr>
      <w:r w:rsidRPr="00B33CBA">
        <w:t>Собрание сочинений в двенадцати томах Том 3, стр. 269-290, изд. «Правда» г. Москва 1985 г.</w:t>
      </w:r>
    </w:p>
    <w:p w:rsidR="00C12953" w:rsidRPr="00B33CBA" w:rsidRDefault="00C12953" w:rsidP="00C12953">
      <w:pPr>
        <w:spacing w:after="0"/>
        <w:ind w:left="-567" w:firstLine="720"/>
        <w:rPr>
          <w:rFonts w:ascii="Times New Roman" w:hAnsi="Times New Roman" w:cs="Times New Roman"/>
          <w:sz w:val="28"/>
        </w:rPr>
      </w:pPr>
      <w:r w:rsidRPr="00B33CBA">
        <w:rPr>
          <w:rFonts w:ascii="Times New Roman" w:hAnsi="Times New Roman" w:cs="Times New Roman"/>
          <w:b/>
          <w:bCs/>
          <w:sz w:val="28"/>
        </w:rPr>
        <w:t>ЖИЗНЬ ПРЕКРАСНА.</w:t>
      </w:r>
    </w:p>
    <w:p w:rsidR="00C12953" w:rsidRPr="00B33CBA" w:rsidRDefault="00C12953" w:rsidP="00C12953">
      <w:pPr>
        <w:pStyle w:val="a4"/>
        <w:ind w:left="-567"/>
        <w:jc w:val="center"/>
        <w:rPr>
          <w:rFonts w:ascii="Times New Roman" w:hAnsi="Times New Roman"/>
          <w:b/>
          <w:i/>
          <w:color w:val="0070C0"/>
          <w:sz w:val="44"/>
          <w:szCs w:val="44"/>
          <w:u w:val="single"/>
        </w:rPr>
      </w:pPr>
    </w:p>
    <w:sectPr w:rsidR="00C12953" w:rsidRPr="00B33CBA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FFA"/>
    <w:multiLevelType w:val="hybridMultilevel"/>
    <w:tmpl w:val="CF2C692E"/>
    <w:lvl w:ilvl="0" w:tplc="7EECB28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4230"/>
    <w:multiLevelType w:val="hybridMultilevel"/>
    <w:tmpl w:val="8DE4DC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BA"/>
    <w:rsid w:val="004E23EF"/>
    <w:rsid w:val="007E67D1"/>
    <w:rsid w:val="008D3A65"/>
    <w:rsid w:val="00B33CBA"/>
    <w:rsid w:val="00C12953"/>
    <w:rsid w:val="00C920D8"/>
    <w:rsid w:val="00D3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6925-42DD-4BCD-9EC7-1DC142F5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2">
    <w:name w:val="heading 2"/>
    <w:basedOn w:val="a"/>
    <w:link w:val="20"/>
    <w:qFormat/>
    <w:rsid w:val="00C12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C12953"/>
    <w:pPr>
      <w:keepNext/>
      <w:spacing w:before="100" w:beforeAutospacing="1" w:after="100" w:afterAutospacing="1" w:line="240" w:lineRule="auto"/>
      <w:ind w:left="-567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33CBA"/>
    <w:pPr>
      <w:spacing w:after="0" w:line="260" w:lineRule="auto"/>
      <w:ind w:left="4280" w:right="400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 Spacing"/>
    <w:uiPriority w:val="1"/>
    <w:qFormat/>
    <w:rsid w:val="00B33C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C12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C12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C1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1295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12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12953"/>
    <w:pPr>
      <w:spacing w:before="100" w:beforeAutospacing="1" w:after="100" w:afterAutospacing="1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2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12953"/>
    <w:pPr>
      <w:spacing w:before="100" w:beforeAutospacing="1" w:after="100" w:afterAutospacing="1" w:line="240" w:lineRule="auto"/>
      <w:ind w:left="-56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129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29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2022-02-11T08:25:00Z</dcterms:created>
  <dcterms:modified xsi:type="dcterms:W3CDTF">2022-02-11T08:25:00Z</dcterms:modified>
</cp:coreProperties>
</file>