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F03B9" w14:textId="77777777" w:rsidR="004056F0" w:rsidRPr="00BA69D5" w:rsidRDefault="001305B3" w:rsidP="00243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bookmarkStart w:id="0" w:name="_GoBack"/>
      <w:bookmarkEnd w:id="0"/>
      <w:r w:rsidRPr="00BA69D5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Как о</w:t>
      </w:r>
      <w:r w:rsidR="00BA69D5" w:rsidRPr="00BA69D5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безопасить себя в сфере информационных технологий </w:t>
      </w:r>
    </w:p>
    <w:p w14:paraId="5F9E9464" w14:textId="77777777" w:rsidR="004056F0" w:rsidRDefault="004056F0" w:rsidP="00243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AFA568" w14:textId="77777777" w:rsidR="00AF2F5D" w:rsidRDefault="002439F1" w:rsidP="00243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Одной из наиболее </w:t>
      </w:r>
      <w:r w:rsidR="002D2AE2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острых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E6F6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проблем </w:t>
      </w:r>
      <w:r w:rsidR="00DB2D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современности </w:t>
      </w:r>
      <w:r w:rsidR="00392989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выступает кибермошенничество</w:t>
      </w:r>
      <w:r w:rsidR="00AF2F5D">
        <w:rPr>
          <w:rFonts w:ascii="Times New Roman" w:eastAsia="Times New Roman" w:hAnsi="Times New Roman" w:cs="Times New Roman"/>
          <w:sz w:val="30"/>
          <w:szCs w:val="30"/>
          <w:lang w:eastAsia="ru-RU"/>
        </w:rPr>
        <w:t>. При этом важно понимать,</w:t>
      </w:r>
      <w:r w:rsidR="00B36F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что никто не застрахован от воздействия злоумышленников</w:t>
      </w:r>
      <w:r w:rsidR="00A536D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Современная практика показывает, что </w:t>
      </w:r>
      <w:r w:rsidR="000D0828">
        <w:rPr>
          <w:rFonts w:ascii="Times New Roman" w:eastAsia="Times New Roman" w:hAnsi="Times New Roman" w:cs="Times New Roman"/>
          <w:sz w:val="30"/>
          <w:szCs w:val="30"/>
          <w:lang w:eastAsia="ru-RU"/>
        </w:rPr>
        <w:t>их воздействию подвержены все слои населения</w:t>
      </w:r>
      <w:r w:rsidR="001824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A07112">
        <w:rPr>
          <w:rFonts w:ascii="Times New Roman" w:eastAsia="Times New Roman" w:hAnsi="Times New Roman" w:cs="Times New Roman"/>
          <w:sz w:val="30"/>
          <w:szCs w:val="30"/>
          <w:lang w:eastAsia="ru-RU"/>
        </w:rPr>
        <w:t>Их главна</w:t>
      </w:r>
      <w:r w:rsidR="000664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 цель – установить Ваши уязвимости, </w:t>
      </w:r>
      <w:r w:rsidR="005671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затем заполучить персональные сведения и </w:t>
      </w:r>
      <w:r w:rsidR="00837626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воспользоваться им</w:t>
      </w:r>
      <w:r w:rsidR="00A81893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8376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81893">
        <w:rPr>
          <w:rFonts w:ascii="Times New Roman" w:eastAsia="Times New Roman" w:hAnsi="Times New Roman" w:cs="Times New Roman"/>
          <w:sz w:val="30"/>
          <w:szCs w:val="30"/>
          <w:lang w:eastAsia="ru-RU"/>
        </w:rPr>
        <w:t>с целью</w:t>
      </w:r>
      <w:r w:rsidR="0083762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получения собственной выгоды. При этом</w:t>
      </w:r>
      <w:r w:rsidR="006807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322F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Ваши персональные данные могут </w:t>
      </w:r>
      <w:r w:rsidR="006130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использоваться злоумышленниками не только для того, чтобы при их помощи получить доступ </w:t>
      </w:r>
      <w:r w:rsidR="00BE6A28">
        <w:rPr>
          <w:rFonts w:ascii="Times New Roman" w:eastAsia="Times New Roman" w:hAnsi="Times New Roman" w:cs="Times New Roman"/>
          <w:sz w:val="30"/>
          <w:szCs w:val="30"/>
          <w:lang w:eastAsia="ru-RU"/>
        </w:rPr>
        <w:t>к банковским счетам и завладеть денежными средствами, но</w:t>
      </w:r>
      <w:r w:rsidR="006130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E6A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для того, чтобы </w:t>
      </w:r>
      <w:r w:rsidR="00810F8A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совершать преступн</w:t>
      </w:r>
      <w:r w:rsidR="000E57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ые </w:t>
      </w:r>
      <w:r w:rsidR="00810F8A">
        <w:rPr>
          <w:rFonts w:ascii="Times New Roman" w:eastAsia="Times New Roman" w:hAnsi="Times New Roman" w:cs="Times New Roman"/>
          <w:sz w:val="30"/>
          <w:szCs w:val="30"/>
          <w:lang w:eastAsia="ru-RU"/>
        </w:rPr>
        <w:t>де</w:t>
      </w:r>
      <w:r w:rsidR="000E5702">
        <w:rPr>
          <w:rFonts w:ascii="Times New Roman" w:eastAsia="Times New Roman" w:hAnsi="Times New Roman" w:cs="Times New Roman"/>
          <w:sz w:val="30"/>
          <w:szCs w:val="30"/>
          <w:lang w:eastAsia="ru-RU"/>
        </w:rPr>
        <w:t>йствия</w:t>
      </w:r>
      <w:r w:rsidR="00810F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Вашего имени</w:t>
      </w:r>
      <w:r w:rsidR="000E5702" w:rsidRPr="000E57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E5702">
        <w:rPr>
          <w:rFonts w:ascii="Times New Roman" w:eastAsia="Times New Roman" w:hAnsi="Times New Roman" w:cs="Times New Roman"/>
          <w:sz w:val="30"/>
          <w:szCs w:val="30"/>
          <w:lang w:eastAsia="ru-RU"/>
        </w:rPr>
        <w:t>в дальнейшем</w:t>
      </w:r>
      <w:r w:rsidR="00810F8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A6961E5" w14:textId="77777777" w:rsidR="000E5702" w:rsidRDefault="000E5702" w:rsidP="00243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Чтобы не попасть на крючок </w:t>
      </w:r>
      <w:r w:rsidR="0043123B">
        <w:rPr>
          <w:rFonts w:ascii="Times New Roman" w:eastAsia="Times New Roman" w:hAnsi="Times New Roman" w:cs="Times New Roman"/>
          <w:sz w:val="30"/>
          <w:szCs w:val="30"/>
          <w:lang w:eastAsia="ru-RU"/>
        </w:rPr>
        <w:t>злоумышленников и обезопасить себя важно понимат</w:t>
      </w:r>
      <w:r w:rsidR="006403A7">
        <w:rPr>
          <w:rFonts w:ascii="Times New Roman" w:eastAsia="Times New Roman" w:hAnsi="Times New Roman" w:cs="Times New Roman"/>
          <w:sz w:val="30"/>
          <w:szCs w:val="30"/>
          <w:lang w:eastAsia="ru-RU"/>
        </w:rPr>
        <w:t>ь с чем вы столкнулись.</w:t>
      </w:r>
      <w:r w:rsidR="004312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27DD633D" w14:textId="77777777" w:rsidR="006403A7" w:rsidRDefault="006403A7" w:rsidP="00243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929B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</w:t>
      </w:r>
      <w:r w:rsidR="009C0A3E" w:rsidRPr="005929B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ибермошенничество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9C0A3E"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>это противоправные действия, совершаемые с использованием цифровых технологий с целью хищения данных, денег или доступа к конфиденциальной информации.</w:t>
      </w:r>
    </w:p>
    <w:p w14:paraId="7334D4DA" w14:textId="77777777" w:rsidR="005929B2" w:rsidRDefault="009C0A3E" w:rsidP="00243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Современные методы кибермошенничества постоянно эволюционируют, но можно выделить несколько распространённых видов и способов борьбы с ними.</w:t>
      </w:r>
    </w:p>
    <w:p w14:paraId="4CD6AA27" w14:textId="77777777" w:rsidR="005929B2" w:rsidRPr="005929B2" w:rsidRDefault="009C0A3E" w:rsidP="005929B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929B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Виды кибермошенничества:</w:t>
      </w:r>
    </w:p>
    <w:p w14:paraId="624A76DA" w14:textId="77777777" w:rsidR="007B4132" w:rsidRDefault="009C0A3E" w:rsidP="00243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77D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Фишинг</w:t>
      </w:r>
      <w:r w:rsidR="00825E0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825E07" w:rsidRPr="00825E07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proofErr w:type="spellStart"/>
      <w:r w:rsidR="00825E07" w:rsidRPr="00825E07">
        <w:rPr>
          <w:rFonts w:ascii="Times New Roman" w:eastAsia="Times New Roman" w:hAnsi="Times New Roman" w:cs="Times New Roman"/>
          <w:sz w:val="30"/>
          <w:szCs w:val="30"/>
          <w:lang w:eastAsia="ru-RU"/>
        </w:rPr>
        <w:t>Phishing</w:t>
      </w:r>
      <w:proofErr w:type="spellEnd"/>
      <w:r w:rsidR="00825E07" w:rsidRPr="00825E07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4A77D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4A77D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попытка выманить конфиденциальные данные (логины, пароли, данные карт) через поддельные письма, сайты или сообщения. </w:t>
      </w:r>
      <w:r w:rsidR="004A77D3">
        <w:rPr>
          <w:rFonts w:ascii="Times New Roman" w:eastAsia="Times New Roman" w:hAnsi="Times New Roman" w:cs="Times New Roman"/>
          <w:sz w:val="30"/>
          <w:szCs w:val="30"/>
          <w:lang w:eastAsia="ru-RU"/>
        </w:rPr>
        <w:t>Указанный вид кибермошенничества имеет несколько разновидностей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5DBE7D7C" w14:textId="77777777" w:rsidR="007B4132" w:rsidRPr="002342A3" w:rsidRDefault="009C0A3E" w:rsidP="002342A3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>Смишинг</w:t>
      </w:r>
      <w:proofErr w:type="spellEnd"/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>Smishing</w:t>
      </w:r>
      <w:proofErr w:type="spellEnd"/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4C12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>фишинг через SMS или мессенджеры.</w:t>
      </w:r>
    </w:p>
    <w:p w14:paraId="6FE0D449" w14:textId="77777777" w:rsidR="007B4132" w:rsidRPr="002342A3" w:rsidRDefault="009C0A3E" w:rsidP="002342A3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>Вишинг</w:t>
      </w:r>
      <w:proofErr w:type="spellEnd"/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>Vishing</w:t>
      </w:r>
      <w:proofErr w:type="spellEnd"/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4C12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="004C12A1"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>телефонные</w:t>
      </w:r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звонки от мошенников, которые представляются сотрудниками банков, госорганов и</w:t>
      </w:r>
      <w:r w:rsidR="004C12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="004C12A1">
        <w:rPr>
          <w:rFonts w:ascii="Times New Roman" w:eastAsia="Times New Roman" w:hAnsi="Times New Roman" w:cs="Times New Roman"/>
          <w:sz w:val="30"/>
          <w:szCs w:val="30"/>
          <w:lang w:eastAsia="ru-RU"/>
        </w:rPr>
        <w:t>.п.</w:t>
      </w:r>
    </w:p>
    <w:p w14:paraId="1F3CF759" w14:textId="77777777" w:rsidR="007B4132" w:rsidRPr="002342A3" w:rsidRDefault="009C0A3E" w:rsidP="002342A3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>Фарминг</w:t>
      </w:r>
      <w:proofErr w:type="spellEnd"/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>Pharming</w:t>
      </w:r>
      <w:proofErr w:type="spellEnd"/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4C12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перенаправление трафика с легитимного сайта на поддельный через изменение DNS или вредоносное </w:t>
      </w:r>
      <w:r w:rsidR="00314E3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программного обеспечения</w:t>
      </w:r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0E9CA82" w14:textId="77777777" w:rsidR="007B4132" w:rsidRPr="002342A3" w:rsidRDefault="009C0A3E" w:rsidP="002342A3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>Клон-фишинг (</w:t>
      </w:r>
      <w:proofErr w:type="spellStart"/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>Clone</w:t>
      </w:r>
      <w:proofErr w:type="spellEnd"/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>Phishing</w:t>
      </w:r>
      <w:proofErr w:type="spellEnd"/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4C12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копирование реальных писем с заменой вложений или ссылок на вредоносные. </w:t>
      </w:r>
    </w:p>
    <w:p w14:paraId="240A810B" w14:textId="77777777" w:rsidR="002342A3" w:rsidRPr="002342A3" w:rsidRDefault="009C0A3E" w:rsidP="002342A3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>Spear</w:t>
      </w:r>
      <w:proofErr w:type="spellEnd"/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>-фишинг</w:t>
      </w:r>
      <w:r w:rsidR="00314E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>целевая атака на конкретного человека или компанию с использованием собранной о жертве информации. </w:t>
      </w:r>
    </w:p>
    <w:p w14:paraId="42055618" w14:textId="77777777" w:rsidR="002342A3" w:rsidRPr="002342A3" w:rsidRDefault="009C0A3E" w:rsidP="002342A3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>Уэйлинг</w:t>
      </w:r>
      <w:proofErr w:type="spellEnd"/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>Whaling</w:t>
      </w:r>
      <w:proofErr w:type="spellEnd"/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314E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Pr="002342A3">
        <w:rPr>
          <w:rFonts w:ascii="Times New Roman" w:eastAsia="Times New Roman" w:hAnsi="Times New Roman" w:cs="Times New Roman"/>
          <w:sz w:val="30"/>
          <w:szCs w:val="30"/>
          <w:lang w:eastAsia="ru-RU"/>
        </w:rPr>
        <w:t>атака на высокопоставленных лиц (руководителей, финансовых директоров). </w:t>
      </w:r>
    </w:p>
    <w:p w14:paraId="61C4A68E" w14:textId="77777777" w:rsidR="00DB7096" w:rsidRDefault="009C0A3E" w:rsidP="00234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21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Программы-вымогатели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>Ransomware</w:t>
      </w:r>
      <w:proofErr w:type="spellEnd"/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7452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вредоносные программы, которые шифруют файлы жертвы и требуют выкуп за дешифровку. </w:t>
      </w:r>
      <w:r w:rsidR="00745210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Такие программы бывают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двух типов:</w:t>
      </w:r>
    </w:p>
    <w:p w14:paraId="503670D9" w14:textId="77777777" w:rsidR="00DB7096" w:rsidRPr="00DB7096" w:rsidRDefault="009C0A3E" w:rsidP="00DB7096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709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Шифровальщики</w:t>
      </w:r>
      <w:r w:rsidR="00192B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Pr="00DB7096">
        <w:rPr>
          <w:rFonts w:ascii="Times New Roman" w:eastAsia="Times New Roman" w:hAnsi="Times New Roman" w:cs="Times New Roman"/>
          <w:sz w:val="30"/>
          <w:szCs w:val="30"/>
          <w:lang w:eastAsia="ru-RU"/>
        </w:rPr>
        <w:t>зашифровывают важные данные (документы, фото, видео). </w:t>
      </w:r>
    </w:p>
    <w:p w14:paraId="539417D0" w14:textId="77777777" w:rsidR="00DB7096" w:rsidRPr="00DB7096" w:rsidRDefault="009C0A3E" w:rsidP="00DB7096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B7096">
        <w:rPr>
          <w:rFonts w:ascii="Times New Roman" w:eastAsia="Times New Roman" w:hAnsi="Times New Roman" w:cs="Times New Roman"/>
          <w:sz w:val="30"/>
          <w:szCs w:val="30"/>
          <w:lang w:eastAsia="ru-RU"/>
        </w:rPr>
        <w:t>Блокировщики</w:t>
      </w:r>
      <w:r w:rsidR="00192B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Pr="00DB7096">
        <w:rPr>
          <w:rFonts w:ascii="Times New Roman" w:eastAsia="Times New Roman" w:hAnsi="Times New Roman" w:cs="Times New Roman"/>
          <w:sz w:val="30"/>
          <w:szCs w:val="30"/>
          <w:lang w:eastAsia="ru-RU"/>
        </w:rPr>
        <w:t>блокируют основные функции системы (доступ к рабочему столу, мышь и клавиатуру), но не трогают пользовательские файлы. </w:t>
      </w:r>
    </w:p>
    <w:p w14:paraId="73625E60" w14:textId="77777777" w:rsidR="00192B78" w:rsidRDefault="009C0A3E" w:rsidP="00234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2B7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Кража данных платёжных карт</w:t>
      </w:r>
      <w:r w:rsidR="00192B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получение данных карт через взломанные базы компаний, скимминг-устройства или поддельные сайты.</w:t>
      </w:r>
    </w:p>
    <w:p w14:paraId="1FCB8495" w14:textId="77777777" w:rsidR="002B0BEC" w:rsidRDefault="009C0A3E" w:rsidP="00234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2B7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Социальная инженерия</w:t>
      </w:r>
      <w:r w:rsidR="00192B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психологические манипуляции для получения доступа к данным. Например, мошенники могут втереться в доверие в соцсетях или мессенджерах, а потом шантажировать жертву, угрожая распространить </w:t>
      </w:r>
      <w:r w:rsidR="001455C8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сведения, которые могут причинить вред Вашей репутации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DAA1DC5" w14:textId="77777777" w:rsidR="002B0BEC" w:rsidRDefault="009C0A3E" w:rsidP="00234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0BE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Использование искусственного интеллекта</w:t>
      </w:r>
      <w:r w:rsidR="002B0B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генерация правдоподобных голосовых или </w:t>
      </w:r>
      <w:proofErr w:type="spellStart"/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видеосообщений</w:t>
      </w:r>
      <w:proofErr w:type="spellEnd"/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имени знакомых для выманивания денег.</w:t>
      </w:r>
    </w:p>
    <w:p w14:paraId="62450002" w14:textId="77777777" w:rsidR="00EF6915" w:rsidRDefault="009C0A3E" w:rsidP="00234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0BE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Мошенничество с кредитами</w:t>
      </w:r>
      <w:r w:rsidR="002B0B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>злоумышленники убеждают жертву оформить кредит, утверждая, что это необходимо для «отмены чужого кредита» или «предотвращения мошеннической операции».</w:t>
      </w:r>
    </w:p>
    <w:p w14:paraId="0C1E26B8" w14:textId="77777777" w:rsidR="00EF6915" w:rsidRDefault="009C0A3E" w:rsidP="002342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F691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Поддельные курьерские доставки</w:t>
      </w:r>
      <w:r w:rsidR="00EF69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>создание фальшивых сайтов курьерских служб для выманивания данных карт при оформлении заказа.</w:t>
      </w:r>
    </w:p>
    <w:p w14:paraId="7BC01A16" w14:textId="77777777" w:rsidR="00EF6915" w:rsidRDefault="009C0A3E" w:rsidP="00EF691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F691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Как бороться с кибермошенничеством</w:t>
      </w:r>
      <w:r w:rsidR="00EF691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 w14:paraId="13B5B581" w14:textId="77777777" w:rsidR="006C480E" w:rsidRDefault="009C0A3E" w:rsidP="006C4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защиты от фишинга</w:t>
      </w:r>
      <w:r w:rsidR="001455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следует</w:t>
      </w:r>
      <w:r w:rsidR="00C61B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переходить по ссылкам из подозрительных писем, SMS или сообщений в мессенджерах</w:t>
      </w:r>
      <w:r w:rsidR="001455C8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регулярно</w:t>
      </w:r>
      <w:r w:rsidR="006C48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проверять доменное имя сайтов</w:t>
      </w:r>
      <w:r w:rsidR="001455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C6821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>ошибки или отличия от оригинала</w:t>
      </w:r>
      <w:r w:rsidR="009C6821">
        <w:rPr>
          <w:rFonts w:ascii="Times New Roman" w:eastAsia="Times New Roman" w:hAnsi="Times New Roman" w:cs="Times New Roman"/>
          <w:sz w:val="30"/>
          <w:szCs w:val="30"/>
          <w:lang w:eastAsia="ru-RU"/>
        </w:rPr>
        <w:t>),</w:t>
      </w:r>
      <w:r w:rsidR="006C48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вводить личные и финансовые данные на сомнительных ресурсах</w:t>
      </w:r>
      <w:r w:rsidR="009C682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6C48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использовать </w:t>
      </w:r>
      <w:r w:rsidR="009C682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программы-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>антивирус</w:t>
      </w:r>
      <w:r w:rsidR="009C6821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</w:t>
      </w:r>
      <w:r w:rsidR="009C6821">
        <w:rPr>
          <w:rFonts w:ascii="Times New Roman" w:eastAsia="Times New Roman" w:hAnsi="Times New Roman" w:cs="Times New Roman"/>
          <w:sz w:val="30"/>
          <w:szCs w:val="30"/>
          <w:lang w:eastAsia="ru-RU"/>
        </w:rPr>
        <w:t>ые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</w:t>
      </w:r>
      <w:r w:rsidR="009C6821">
        <w:rPr>
          <w:rFonts w:ascii="Times New Roman" w:eastAsia="Times New Roman" w:hAnsi="Times New Roman" w:cs="Times New Roman"/>
          <w:sz w:val="30"/>
          <w:szCs w:val="30"/>
          <w:lang w:eastAsia="ru-RU"/>
        </w:rPr>
        <w:t>гут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блокировать доступ к фишинговым сайтам</w:t>
      </w:r>
      <w:r w:rsidR="00C124B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6C48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подозрительном звонке из «банка» или госоргана класть трубку и самостоятельно перезванивать по официальному номеру.</w:t>
      </w:r>
    </w:p>
    <w:p w14:paraId="3D00E4EA" w14:textId="77777777" w:rsidR="0070551C" w:rsidRDefault="009C0A3E" w:rsidP="006C4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Против программ-вымогателей</w:t>
      </w:r>
      <w:r w:rsidR="00C124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следует</w:t>
      </w:r>
      <w:r w:rsidR="00695D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регулярно создавать резервные копии данных на внешних носителях или в обл</w:t>
      </w:r>
      <w:r w:rsidR="00C124BF">
        <w:rPr>
          <w:rFonts w:ascii="Times New Roman" w:eastAsia="Times New Roman" w:hAnsi="Times New Roman" w:cs="Times New Roman"/>
          <w:sz w:val="30"/>
          <w:szCs w:val="30"/>
          <w:lang w:eastAsia="ru-RU"/>
        </w:rPr>
        <w:t>ачном хранилище,</w:t>
      </w:r>
      <w:r w:rsidR="00695D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обновлять операционную систему и </w:t>
      </w:r>
      <w:r w:rsidR="00695D2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программное обеспечение</w:t>
      </w:r>
      <w:r w:rsidR="00C124B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695D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использовать </w:t>
      </w:r>
      <w:r w:rsidR="00CB331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программы-антивирусы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поведенческим анализом, которы</w:t>
      </w:r>
      <w:r w:rsidR="00CB331F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блокиру</w:t>
      </w:r>
      <w:r w:rsidR="00CB331F">
        <w:rPr>
          <w:rFonts w:ascii="Times New Roman" w:eastAsia="Times New Roman" w:hAnsi="Times New Roman" w:cs="Times New Roman"/>
          <w:sz w:val="30"/>
          <w:szCs w:val="30"/>
          <w:lang w:eastAsia="ru-RU"/>
        </w:rPr>
        <w:t>ют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подозрительную активность</w:t>
      </w:r>
      <w:r w:rsidR="00CB331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695D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настроить </w:t>
      </w:r>
      <w:r w:rsidR="00CE585B">
        <w:rPr>
          <w:rFonts w:ascii="Times New Roman" w:eastAsia="Times New Roman" w:hAnsi="Times New Roman" w:cs="Times New Roman"/>
          <w:sz w:val="30"/>
          <w:szCs w:val="30"/>
          <w:lang w:eastAsia="ru-RU"/>
        </w:rPr>
        <w:t>межсетевой экран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ограничить доступ к системе из внешних сетей;</w:t>
      </w:r>
      <w:r w:rsidR="00695D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внедрить EDR/XDR-системы для мониторинга и быстрого реагирования на инциденты.</w:t>
      </w:r>
    </w:p>
    <w:p w14:paraId="665AB0AF" w14:textId="77777777" w:rsidR="0070551C" w:rsidRDefault="009C0A3E" w:rsidP="006C4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защиты банковских карт</w:t>
      </w:r>
      <w:r w:rsidR="00CE585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рекомендуется</w:t>
      </w:r>
      <w:r w:rsidR="007055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сообщать CVV/CVC-код, ПИН-код, данные карты и коды из SMS никому</w:t>
      </w:r>
      <w:r w:rsidR="00CE585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055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использовать виртуальные карты для онлайн-платежей и не хранить на 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них крупные суммы</w:t>
      </w:r>
      <w:r w:rsidR="009941F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денежных средств,</w:t>
      </w:r>
      <w:r w:rsidR="007055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>активировать SMS-уведомления о транзакциях и оперативно блокировать карту при подозрительных операциях</w:t>
      </w:r>
      <w:r w:rsidR="009941F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055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использовать общественный </w:t>
      </w:r>
      <w:proofErr w:type="spellStart"/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>Wi-Fi</w:t>
      </w:r>
      <w:proofErr w:type="spellEnd"/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банковских операций</w:t>
      </w:r>
      <w:r w:rsidR="009941F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7055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439F1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сохранять данные карт в браузере или на устройствах.</w:t>
      </w:r>
      <w:r w:rsidR="007055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403914F2" w14:textId="77777777" w:rsidR="00194F8E" w:rsidRPr="008578A3" w:rsidRDefault="008578A3" w:rsidP="00194F8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578A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меры предосторожности:</w:t>
      </w:r>
    </w:p>
    <w:p w14:paraId="68E56CEA" w14:textId="77777777" w:rsidR="001A0012" w:rsidRPr="001A0012" w:rsidRDefault="001A0012" w:rsidP="00D22AD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0012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194F8E" w:rsidRPr="001A0012">
        <w:rPr>
          <w:rFonts w:ascii="Times New Roman" w:eastAsia="Times New Roman" w:hAnsi="Times New Roman" w:cs="Times New Roman"/>
          <w:sz w:val="30"/>
          <w:szCs w:val="30"/>
          <w:lang w:eastAsia="ru-RU"/>
        </w:rPr>
        <w:t>спользуйте двухфакторную аутентификацию</w:t>
      </w:r>
      <w:r w:rsidR="00B06F0D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4904784" w14:textId="77777777" w:rsidR="001A0012" w:rsidRPr="001A0012" w:rsidRDefault="001A0012" w:rsidP="00825E07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1A00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Справочно</w:t>
      </w:r>
      <w:proofErr w:type="spellEnd"/>
      <w:r w:rsidRPr="001A00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двухфакторная аутентификация (2FA – дополнительный уровень защиты, который требует второго подтверждения личности (код из SMS, приложения-</w:t>
      </w:r>
      <w:proofErr w:type="spellStart"/>
      <w:r w:rsidRPr="001A00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аутентификатора</w:t>
      </w:r>
      <w:proofErr w:type="spellEnd"/>
      <w:r w:rsidRPr="001A00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биометрия) при входе в аккаунт. Это усложняет доступ злоумышленников даже при утечке пароля.</w:t>
      </w:r>
    </w:p>
    <w:p w14:paraId="6E146C1E" w14:textId="77777777" w:rsidR="00393AB6" w:rsidRDefault="008578A3" w:rsidP="00D22AD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0012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хранит</w:t>
      </w:r>
      <w:r w:rsidR="00B06F0D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1A00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пароли и данные карт в открытом доступе</w:t>
      </w:r>
      <w:r w:rsidR="00B06F0D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1A00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использ</w:t>
      </w:r>
      <w:r w:rsidR="00B06F0D">
        <w:rPr>
          <w:rFonts w:ascii="Times New Roman" w:eastAsia="Times New Roman" w:hAnsi="Times New Roman" w:cs="Times New Roman"/>
          <w:sz w:val="30"/>
          <w:szCs w:val="30"/>
          <w:lang w:eastAsia="ru-RU"/>
        </w:rPr>
        <w:t>уйте</w:t>
      </w:r>
      <w:r w:rsidRPr="001A00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одинаковые пароли для разных сервисов; </w:t>
      </w:r>
    </w:p>
    <w:p w14:paraId="20849A96" w14:textId="77777777" w:rsidR="00393AB6" w:rsidRDefault="008578A3" w:rsidP="00D22AD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0012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регулярно обновля</w:t>
      </w:r>
      <w:r w:rsidR="00393AB6">
        <w:rPr>
          <w:rFonts w:ascii="Times New Roman" w:eastAsia="Times New Roman" w:hAnsi="Times New Roman" w:cs="Times New Roman"/>
          <w:sz w:val="30"/>
          <w:szCs w:val="30"/>
          <w:lang w:eastAsia="ru-RU"/>
        </w:rPr>
        <w:t>йте</w:t>
      </w:r>
      <w:r w:rsidRPr="001A00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пароли и использ</w:t>
      </w:r>
      <w:r w:rsidR="00393AB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уйте </w:t>
      </w:r>
      <w:r w:rsidRPr="001A0012">
        <w:rPr>
          <w:rFonts w:ascii="Times New Roman" w:eastAsia="Times New Roman" w:hAnsi="Times New Roman" w:cs="Times New Roman"/>
          <w:sz w:val="30"/>
          <w:szCs w:val="30"/>
          <w:lang w:eastAsia="ru-RU"/>
        </w:rPr>
        <w:t>сложные комбинации (не менее 12–16 символов);</w:t>
      </w:r>
    </w:p>
    <w:p w14:paraId="1A2B1E52" w14:textId="77777777" w:rsidR="00393AB6" w:rsidRDefault="008578A3" w:rsidP="00D22AD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0012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скачива</w:t>
      </w:r>
      <w:r w:rsidR="00393AB6">
        <w:rPr>
          <w:rFonts w:ascii="Times New Roman" w:eastAsia="Times New Roman" w:hAnsi="Times New Roman" w:cs="Times New Roman"/>
          <w:sz w:val="30"/>
          <w:szCs w:val="30"/>
          <w:lang w:eastAsia="ru-RU"/>
        </w:rPr>
        <w:t>йте</w:t>
      </w:r>
      <w:r w:rsidRPr="001A00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программы из непроверенных источников, не подключать чужие устройства к своему компьютеру;</w:t>
      </w:r>
    </w:p>
    <w:p w14:paraId="0337019D" w14:textId="77777777" w:rsidR="00393AB6" w:rsidRDefault="008578A3" w:rsidP="00D22AD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A001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проверя</w:t>
      </w:r>
      <w:r w:rsidR="00393AB6">
        <w:rPr>
          <w:rFonts w:ascii="Times New Roman" w:eastAsia="Times New Roman" w:hAnsi="Times New Roman" w:cs="Times New Roman"/>
          <w:sz w:val="30"/>
          <w:szCs w:val="30"/>
          <w:lang w:eastAsia="ru-RU"/>
        </w:rPr>
        <w:t>йте</w:t>
      </w:r>
      <w:r w:rsidRPr="001A00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политику конфиденциальности сайтов и приложений перед вводом данных;</w:t>
      </w:r>
    </w:p>
    <w:p w14:paraId="7045A4FF" w14:textId="77777777" w:rsidR="002254DF" w:rsidRDefault="008578A3" w:rsidP="00D22AD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603FA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повыша</w:t>
      </w:r>
      <w:r w:rsidR="00393AB6" w:rsidRPr="004603FA">
        <w:rPr>
          <w:rFonts w:ascii="Times New Roman" w:eastAsia="Times New Roman" w:hAnsi="Times New Roman" w:cs="Times New Roman"/>
          <w:sz w:val="30"/>
          <w:szCs w:val="30"/>
          <w:lang w:eastAsia="ru-RU"/>
        </w:rPr>
        <w:t>йте</w:t>
      </w:r>
      <w:r w:rsidRPr="004603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цифровую грамотность</w:t>
      </w:r>
      <w:r w:rsidR="004603FA" w:rsidRPr="004603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актуализируйте знания о </w:t>
      </w:r>
      <w:r w:rsidRPr="004603FA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распространённых схемах мошенничества и способах защиты. </w:t>
      </w:r>
    </w:p>
    <w:p w14:paraId="3AD7B6FC" w14:textId="77777777" w:rsidR="008578A3" w:rsidRPr="004603FA" w:rsidRDefault="008578A3" w:rsidP="00D22AD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603FA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вы стали жертвой кибермошенничества, немедленно сообщите об этом в банк, правоохранительные органы и службу поддержки сервиса, где произошла атака.</w:t>
      </w:r>
    </w:p>
    <w:p w14:paraId="0093C521" w14:textId="77777777" w:rsidR="0024745B" w:rsidRPr="002439F1" w:rsidRDefault="00B01B80" w:rsidP="002439F1">
      <w:pPr>
        <w:ind w:firstLine="709"/>
        <w:jc w:val="both"/>
        <w:rPr>
          <w:sz w:val="30"/>
          <w:szCs w:val="30"/>
        </w:rPr>
      </w:pPr>
    </w:p>
    <w:sectPr w:rsidR="0024745B" w:rsidRPr="0024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73640"/>
    <w:multiLevelType w:val="hybridMultilevel"/>
    <w:tmpl w:val="0D1A0386"/>
    <w:lvl w:ilvl="0" w:tplc="04190011">
      <w:start w:val="1"/>
      <w:numFmt w:val="decimal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" w15:restartNumberingAfterBreak="0">
    <w:nsid w:val="33F912F6"/>
    <w:multiLevelType w:val="hybridMultilevel"/>
    <w:tmpl w:val="5C36E612"/>
    <w:lvl w:ilvl="0" w:tplc="0419000F">
      <w:start w:val="1"/>
      <w:numFmt w:val="decimal"/>
      <w:lvlText w:val="%1.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51E32FA5"/>
    <w:multiLevelType w:val="hybridMultilevel"/>
    <w:tmpl w:val="306277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384068E"/>
    <w:multiLevelType w:val="hybridMultilevel"/>
    <w:tmpl w:val="0A1AF5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FB"/>
    <w:rsid w:val="00021899"/>
    <w:rsid w:val="0006647C"/>
    <w:rsid w:val="000D0828"/>
    <w:rsid w:val="000E5702"/>
    <w:rsid w:val="001157AC"/>
    <w:rsid w:val="001305B3"/>
    <w:rsid w:val="001455C8"/>
    <w:rsid w:val="00182481"/>
    <w:rsid w:val="00192B78"/>
    <w:rsid w:val="00194F8E"/>
    <w:rsid w:val="001A0012"/>
    <w:rsid w:val="002254DF"/>
    <w:rsid w:val="002342A3"/>
    <w:rsid w:val="002439F1"/>
    <w:rsid w:val="002853E5"/>
    <w:rsid w:val="002B0BEC"/>
    <w:rsid w:val="002B1F75"/>
    <w:rsid w:val="002D2AE2"/>
    <w:rsid w:val="00314E34"/>
    <w:rsid w:val="00322FEC"/>
    <w:rsid w:val="00392989"/>
    <w:rsid w:val="00393AB6"/>
    <w:rsid w:val="003E6F69"/>
    <w:rsid w:val="004056F0"/>
    <w:rsid w:val="0042516A"/>
    <w:rsid w:val="0043123B"/>
    <w:rsid w:val="004603FA"/>
    <w:rsid w:val="004A77D3"/>
    <w:rsid w:val="004C12A1"/>
    <w:rsid w:val="005671B3"/>
    <w:rsid w:val="005929B2"/>
    <w:rsid w:val="00613084"/>
    <w:rsid w:val="006403A7"/>
    <w:rsid w:val="00664433"/>
    <w:rsid w:val="0068078D"/>
    <w:rsid w:val="00695D21"/>
    <w:rsid w:val="006C480E"/>
    <w:rsid w:val="0070551C"/>
    <w:rsid w:val="00745210"/>
    <w:rsid w:val="007B4132"/>
    <w:rsid w:val="00810F8A"/>
    <w:rsid w:val="00825E07"/>
    <w:rsid w:val="00837626"/>
    <w:rsid w:val="008578A3"/>
    <w:rsid w:val="0086100D"/>
    <w:rsid w:val="008E04FB"/>
    <w:rsid w:val="009941F5"/>
    <w:rsid w:val="009C0A3E"/>
    <w:rsid w:val="009C6821"/>
    <w:rsid w:val="00A07112"/>
    <w:rsid w:val="00A34B57"/>
    <w:rsid w:val="00A536D1"/>
    <w:rsid w:val="00A81893"/>
    <w:rsid w:val="00AF2F5D"/>
    <w:rsid w:val="00B01B80"/>
    <w:rsid w:val="00B0688B"/>
    <w:rsid w:val="00B06F0D"/>
    <w:rsid w:val="00B36FD5"/>
    <w:rsid w:val="00BA69D5"/>
    <w:rsid w:val="00BE6A28"/>
    <w:rsid w:val="00C124BF"/>
    <w:rsid w:val="00C61B18"/>
    <w:rsid w:val="00CB331F"/>
    <w:rsid w:val="00CE585B"/>
    <w:rsid w:val="00D22ADB"/>
    <w:rsid w:val="00DB2D30"/>
    <w:rsid w:val="00DB7096"/>
    <w:rsid w:val="00EF6915"/>
    <w:rsid w:val="00F5377C"/>
    <w:rsid w:val="00FD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8A65"/>
  <w15:chartTrackingRefBased/>
  <w15:docId w15:val="{8E675B6B-AA1B-4A94-88E2-A3E2D349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2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5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5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А. Хилькевич</cp:lastModifiedBy>
  <cp:revision>2</cp:revision>
  <cp:lastPrinted>2026-01-13T11:02:00Z</cp:lastPrinted>
  <dcterms:created xsi:type="dcterms:W3CDTF">2026-01-16T12:31:00Z</dcterms:created>
  <dcterms:modified xsi:type="dcterms:W3CDTF">2026-01-16T12:31:00Z</dcterms:modified>
</cp:coreProperties>
</file>